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DB0" w:rsidRPr="00F2168A" w:rsidRDefault="004512CE" w:rsidP="00506517">
      <w:pPr>
        <w:ind w:right="183"/>
        <w:jc w:val="right"/>
        <w:rPr>
          <w:rFonts w:ascii="Arial" w:hAnsi="Arial" w:cs="Arial"/>
          <w:b/>
          <w:bCs/>
          <w:color w:val="244061"/>
        </w:rPr>
      </w:pPr>
      <w:r w:rsidRPr="00F2168A">
        <w:rPr>
          <w:rFonts w:ascii="Arial" w:hAnsi="Arial" w:cs="Arial"/>
          <w:b/>
          <w:bCs/>
          <w:color w:val="244061"/>
        </w:rPr>
        <w:t xml:space="preserve">Ref: </w:t>
      </w:r>
      <w:r w:rsidR="001849E6" w:rsidRPr="00F2168A">
        <w:rPr>
          <w:rFonts w:ascii="Arial" w:hAnsi="Arial" w:cs="Arial"/>
          <w:b/>
          <w:bCs/>
          <w:color w:val="244061"/>
        </w:rPr>
        <w:t>GJF/</w:t>
      </w:r>
      <w:r w:rsidR="005645D2">
        <w:rPr>
          <w:rFonts w:ascii="Arial" w:hAnsi="Arial" w:cs="Arial"/>
          <w:b/>
          <w:bCs/>
          <w:color w:val="244061"/>
        </w:rPr>
        <w:t>2018/</w:t>
      </w:r>
      <w:r w:rsidR="009B1942">
        <w:rPr>
          <w:rFonts w:ascii="Arial" w:hAnsi="Arial" w:cs="Arial"/>
          <w:b/>
          <w:bCs/>
          <w:color w:val="244061"/>
        </w:rPr>
        <w:t>06/</w:t>
      </w:r>
      <w:r w:rsidR="007471E6">
        <w:rPr>
          <w:rFonts w:ascii="Arial" w:hAnsi="Arial" w:cs="Arial"/>
          <w:b/>
          <w:bCs/>
          <w:color w:val="244061"/>
        </w:rPr>
        <w:t>18</w:t>
      </w:r>
    </w:p>
    <w:p w:rsidR="00513DB0" w:rsidRDefault="00B303F5" w:rsidP="00506517">
      <w:pPr>
        <w:pStyle w:val="Heading1"/>
        <w:ind w:left="-426" w:right="183"/>
        <w:rPr>
          <w:rFonts w:ascii="Arial" w:hAnsi="Arial" w:cs="Arial"/>
          <w:sz w:val="24"/>
          <w:szCs w:val="24"/>
        </w:rPr>
      </w:pPr>
      <w:r>
        <w:rPr>
          <w:noProof/>
          <w:color w:val="000000"/>
          <w:lang w:eastAsia="en-GB"/>
        </w:rPr>
        <w:drawing>
          <wp:anchor distT="0" distB="0" distL="114300" distR="114300" simplePos="0" relativeHeight="251657728" behindDoc="0" locked="0" layoutInCell="1" allowOverlap="1">
            <wp:simplePos x="0" y="0"/>
            <wp:positionH relativeFrom="column">
              <wp:posOffset>4390390</wp:posOffset>
            </wp:positionH>
            <wp:positionV relativeFrom="paragraph">
              <wp:posOffset>62865</wp:posOffset>
            </wp:positionV>
            <wp:extent cx="1372235" cy="1372235"/>
            <wp:effectExtent l="19050" t="0" r="0" b="0"/>
            <wp:wrapSquare wrapText="bothSides"/>
            <wp:docPr id="13"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8" cstate="print"/>
                    <a:srcRect/>
                    <a:stretch>
                      <a:fillRect/>
                    </a:stretch>
                  </pic:blipFill>
                  <pic:spPr bwMode="auto">
                    <a:xfrm>
                      <a:off x="0" y="0"/>
                      <a:ext cx="1372235" cy="1372235"/>
                    </a:xfrm>
                    <a:prstGeom prst="rect">
                      <a:avLst/>
                    </a:prstGeom>
                    <a:noFill/>
                    <a:ln w="9525">
                      <a:noFill/>
                      <a:miter lim="800000"/>
                      <a:headEnd/>
                      <a:tailEnd/>
                    </a:ln>
                  </pic:spPr>
                </pic:pic>
              </a:graphicData>
            </a:graphic>
          </wp:anchor>
        </w:drawing>
      </w:r>
    </w:p>
    <w:p w:rsidR="00A2577B" w:rsidRPr="001175E5" w:rsidRDefault="00882F92" w:rsidP="00506517">
      <w:pPr>
        <w:pStyle w:val="Heading1"/>
        <w:ind w:left="-426" w:right="183"/>
        <w:rPr>
          <w:rFonts w:ascii="Arial" w:hAnsi="Arial" w:cs="Arial"/>
          <w:b w:val="0"/>
          <w:sz w:val="24"/>
          <w:szCs w:val="24"/>
        </w:rPr>
      </w:pPr>
      <w:r>
        <w:rPr>
          <w:rFonts w:ascii="Arial" w:hAnsi="Arial" w:cs="Arial"/>
          <w:sz w:val="24"/>
          <w:szCs w:val="24"/>
        </w:rPr>
        <w:t xml:space="preserve">Board </w:t>
      </w:r>
      <w:r w:rsidR="00513DB0">
        <w:rPr>
          <w:rFonts w:ascii="Arial" w:hAnsi="Arial" w:cs="Arial"/>
          <w:sz w:val="24"/>
          <w:szCs w:val="24"/>
        </w:rPr>
        <w:t>M</w:t>
      </w:r>
      <w:r w:rsidR="00A2577B" w:rsidRPr="001175E5">
        <w:rPr>
          <w:rFonts w:ascii="Arial" w:hAnsi="Arial" w:cs="Arial"/>
          <w:sz w:val="24"/>
          <w:szCs w:val="24"/>
        </w:rPr>
        <w:t>eeting</w:t>
      </w:r>
      <w:r w:rsidR="00A2577B" w:rsidRPr="001175E5">
        <w:rPr>
          <w:rFonts w:ascii="Arial" w:hAnsi="Arial" w:cs="Arial"/>
          <w:b w:val="0"/>
          <w:sz w:val="24"/>
          <w:szCs w:val="24"/>
        </w:rPr>
        <w:t>:</w:t>
      </w:r>
      <w:r w:rsidR="00A2577B" w:rsidRPr="001175E5">
        <w:rPr>
          <w:rFonts w:ascii="Arial" w:hAnsi="Arial" w:cs="Arial"/>
          <w:b w:val="0"/>
          <w:sz w:val="24"/>
          <w:szCs w:val="24"/>
        </w:rPr>
        <w:tab/>
      </w:r>
      <w:r>
        <w:rPr>
          <w:rFonts w:ascii="Arial" w:hAnsi="Arial" w:cs="Arial"/>
          <w:b w:val="0"/>
          <w:sz w:val="24"/>
          <w:szCs w:val="24"/>
        </w:rPr>
        <w:tab/>
      </w:r>
      <w:r w:rsidR="009B1942">
        <w:rPr>
          <w:rFonts w:ascii="Arial" w:hAnsi="Arial" w:cs="Arial"/>
          <w:b w:val="0"/>
          <w:sz w:val="24"/>
          <w:szCs w:val="24"/>
        </w:rPr>
        <w:t>21 June</w:t>
      </w:r>
      <w:r w:rsidR="005645D2">
        <w:rPr>
          <w:rFonts w:ascii="Arial" w:hAnsi="Arial" w:cs="Arial"/>
          <w:b w:val="0"/>
          <w:sz w:val="24"/>
          <w:szCs w:val="24"/>
        </w:rPr>
        <w:t xml:space="preserve"> 2018</w:t>
      </w:r>
    </w:p>
    <w:p w:rsidR="001175E5" w:rsidRPr="00682309" w:rsidRDefault="001175E5" w:rsidP="00506517">
      <w:pPr>
        <w:ind w:left="-426" w:right="183"/>
        <w:rPr>
          <w:rFonts w:ascii="Arial" w:hAnsi="Arial" w:cs="Arial"/>
        </w:rPr>
      </w:pPr>
    </w:p>
    <w:p w:rsidR="00A2577B" w:rsidRPr="00436D9B" w:rsidRDefault="00A2577B" w:rsidP="00436D9B">
      <w:pPr>
        <w:ind w:left="2154" w:right="183" w:hanging="2580"/>
        <w:rPr>
          <w:rFonts w:ascii="Arial" w:hAnsi="Arial" w:cs="Arial"/>
          <w:bCs/>
        </w:rPr>
      </w:pPr>
      <w:r w:rsidRPr="00682309">
        <w:rPr>
          <w:rFonts w:ascii="Arial" w:hAnsi="Arial" w:cs="Arial"/>
          <w:b/>
          <w:bCs/>
        </w:rPr>
        <w:t xml:space="preserve">Subject: </w:t>
      </w:r>
      <w:r w:rsidRPr="00682309">
        <w:rPr>
          <w:rFonts w:ascii="Arial" w:hAnsi="Arial" w:cs="Arial"/>
          <w:b/>
          <w:bCs/>
        </w:rPr>
        <w:tab/>
      </w:r>
      <w:r w:rsidR="00513DB0">
        <w:rPr>
          <w:rFonts w:ascii="Arial" w:hAnsi="Arial" w:cs="Arial"/>
          <w:b/>
          <w:bCs/>
        </w:rPr>
        <w:tab/>
      </w:r>
      <w:r w:rsidR="00A37FB1" w:rsidRPr="00A37FB1">
        <w:rPr>
          <w:rFonts w:ascii="Arial" w:hAnsi="Arial" w:cs="Arial"/>
          <w:bCs/>
        </w:rPr>
        <w:t>Audit and Risk Committee</w:t>
      </w:r>
      <w:r w:rsidR="00A37FB1">
        <w:rPr>
          <w:rFonts w:ascii="Arial" w:hAnsi="Arial" w:cs="Arial"/>
          <w:bCs/>
        </w:rPr>
        <w:t xml:space="preserve"> (ARC)</w:t>
      </w:r>
      <w:r w:rsidR="00A37FB1" w:rsidRPr="00A37FB1">
        <w:rPr>
          <w:rFonts w:ascii="Arial" w:hAnsi="Arial" w:cs="Arial"/>
          <w:bCs/>
        </w:rPr>
        <w:t xml:space="preserve"> update</w:t>
      </w:r>
      <w:r w:rsidRPr="00682309">
        <w:rPr>
          <w:rFonts w:ascii="Arial" w:hAnsi="Arial" w:cs="Arial"/>
          <w:b/>
          <w:bCs/>
        </w:rPr>
        <w:tab/>
      </w:r>
      <w:r w:rsidR="00436D9B">
        <w:rPr>
          <w:rFonts w:ascii="Arial" w:hAnsi="Arial" w:cs="Arial"/>
          <w:b/>
          <w:bCs/>
        </w:rPr>
        <w:t xml:space="preserve"> </w:t>
      </w:r>
      <w:r w:rsidR="00436D9B" w:rsidRPr="00436D9B">
        <w:rPr>
          <w:rFonts w:ascii="Arial" w:hAnsi="Arial" w:cs="Arial"/>
          <w:bCs/>
        </w:rPr>
        <w:t xml:space="preserve">from meeting held on </w:t>
      </w:r>
      <w:r w:rsidR="009B1942">
        <w:rPr>
          <w:rFonts w:ascii="Arial" w:hAnsi="Arial" w:cs="Arial"/>
          <w:bCs/>
        </w:rPr>
        <w:t>12 June</w:t>
      </w:r>
      <w:r w:rsidR="005645D2">
        <w:rPr>
          <w:rFonts w:ascii="Arial" w:hAnsi="Arial" w:cs="Arial"/>
          <w:bCs/>
        </w:rPr>
        <w:t xml:space="preserve"> 2018</w:t>
      </w:r>
    </w:p>
    <w:p w:rsidR="00A37FB1" w:rsidRPr="00682309" w:rsidRDefault="00A37FB1" w:rsidP="00506517">
      <w:pPr>
        <w:ind w:left="-426" w:right="183"/>
        <w:rPr>
          <w:rFonts w:ascii="Arial" w:hAnsi="Arial" w:cs="Arial"/>
          <w:b/>
          <w:bCs/>
        </w:rPr>
      </w:pPr>
    </w:p>
    <w:p w:rsidR="00A37FB1" w:rsidRDefault="00A2577B" w:rsidP="00A37FB1">
      <w:pPr>
        <w:ind w:left="2154" w:right="183" w:hanging="2580"/>
        <w:rPr>
          <w:rFonts w:ascii="Arial" w:hAnsi="Arial" w:cs="Arial"/>
        </w:rPr>
      </w:pPr>
      <w:r w:rsidRPr="00682309">
        <w:rPr>
          <w:rFonts w:ascii="Arial" w:hAnsi="Arial" w:cs="Arial"/>
          <w:b/>
          <w:bCs/>
        </w:rPr>
        <w:t>Recommendation:</w:t>
      </w:r>
      <w:r w:rsidRPr="00682309">
        <w:rPr>
          <w:rFonts w:ascii="Arial" w:hAnsi="Arial" w:cs="Arial"/>
          <w:b/>
          <w:bCs/>
        </w:rPr>
        <w:tab/>
      </w:r>
      <w:r w:rsidR="001175E5" w:rsidRPr="00C92710">
        <w:rPr>
          <w:rFonts w:ascii="Arial" w:hAnsi="Arial" w:cs="Arial"/>
        </w:rPr>
        <w:t>Board members are asked to</w:t>
      </w:r>
      <w:r w:rsidR="00A37FB1">
        <w:rPr>
          <w:rFonts w:ascii="Arial" w:hAnsi="Arial" w:cs="Arial"/>
        </w:rPr>
        <w:t xml:space="preserve"> discuss and note the update</w:t>
      </w:r>
      <w:r w:rsidR="00436D9B">
        <w:rPr>
          <w:rFonts w:ascii="Arial" w:hAnsi="Arial" w:cs="Arial"/>
        </w:rPr>
        <w:t>.</w:t>
      </w:r>
    </w:p>
    <w:p w:rsidR="00D95DA3" w:rsidRDefault="00D95DA3" w:rsidP="00A37FB1">
      <w:pPr>
        <w:ind w:left="2154" w:right="183" w:hanging="2580"/>
        <w:rPr>
          <w:rFonts w:ascii="Arial" w:hAnsi="Arial" w:cs="Arial"/>
          <w:sz w:val="18"/>
          <w:szCs w:val="18"/>
        </w:rPr>
      </w:pPr>
    </w:p>
    <w:p w:rsidR="00A2577B" w:rsidRPr="00682309" w:rsidRDefault="00513DB0" w:rsidP="00506517">
      <w:pPr>
        <w:ind w:left="-426" w:right="183"/>
        <w:rPr>
          <w:rFonts w:ascii="Arial" w:hAnsi="Arial" w:cs="Arial"/>
          <w:b/>
          <w:bCs/>
        </w:rPr>
      </w:pPr>
      <w:r>
        <w:rPr>
          <w:rFonts w:ascii="Arial" w:hAnsi="Arial" w:cs="Arial"/>
          <w:b/>
          <w:bCs/>
        </w:rPr>
        <w:t>________________________________________</w:t>
      </w:r>
      <w:r w:rsidR="00506517">
        <w:rPr>
          <w:rFonts w:ascii="Arial" w:hAnsi="Arial" w:cs="Arial"/>
          <w:b/>
          <w:bCs/>
        </w:rPr>
        <w:t>_____________________________</w:t>
      </w:r>
    </w:p>
    <w:p w:rsidR="001175E5" w:rsidRPr="00A37FB1" w:rsidRDefault="001175E5" w:rsidP="00506517">
      <w:pPr>
        <w:pStyle w:val="Heading2"/>
        <w:ind w:left="-426" w:right="183"/>
        <w:rPr>
          <w:i w:val="0"/>
          <w:sz w:val="24"/>
          <w:szCs w:val="24"/>
        </w:rPr>
      </w:pPr>
      <w:r w:rsidRPr="001175E5">
        <w:rPr>
          <w:i w:val="0"/>
          <w:sz w:val="24"/>
          <w:szCs w:val="24"/>
        </w:rPr>
        <w:t>1</w:t>
      </w:r>
      <w:r w:rsidRPr="001175E5">
        <w:rPr>
          <w:i w:val="0"/>
          <w:sz w:val="24"/>
          <w:szCs w:val="24"/>
        </w:rPr>
        <w:tab/>
      </w:r>
      <w:r w:rsidRPr="00A37FB1">
        <w:rPr>
          <w:i w:val="0"/>
          <w:sz w:val="24"/>
          <w:szCs w:val="24"/>
        </w:rPr>
        <w:t>Background</w:t>
      </w:r>
    </w:p>
    <w:p w:rsidR="006D232B" w:rsidRPr="00A37FB1" w:rsidRDefault="001175E5" w:rsidP="00506517">
      <w:pPr>
        <w:ind w:left="-426" w:right="183"/>
        <w:rPr>
          <w:rFonts w:ascii="Arial" w:hAnsi="Arial" w:cs="Arial"/>
          <w:b/>
          <w:bCs/>
        </w:rPr>
      </w:pPr>
      <w:r w:rsidRPr="00A37FB1">
        <w:rPr>
          <w:rFonts w:ascii="Arial" w:hAnsi="Arial" w:cs="Arial"/>
          <w:b/>
          <w:bCs/>
        </w:rPr>
        <w:tab/>
      </w:r>
    </w:p>
    <w:p w:rsidR="006D232B" w:rsidRPr="00A37FB1" w:rsidRDefault="006D232B" w:rsidP="00506517">
      <w:pPr>
        <w:rPr>
          <w:rFonts w:ascii="Arial" w:hAnsi="Arial" w:cs="Arial"/>
        </w:rPr>
      </w:pPr>
      <w:r w:rsidRPr="00A37FB1">
        <w:rPr>
          <w:rFonts w:ascii="Arial" w:hAnsi="Arial" w:cs="Arial"/>
        </w:rPr>
        <w:t>The following key points were agreed at the meeting and have been split into the three high level quality ambitions of person centred, safe, and effective.</w:t>
      </w:r>
    </w:p>
    <w:p w:rsidR="006D232B" w:rsidRPr="00A37FB1" w:rsidRDefault="006D232B" w:rsidP="00506517">
      <w:pPr>
        <w:pStyle w:val="Body"/>
        <w:pBdr>
          <w:top w:val="none" w:sz="0" w:space="0" w:color="auto"/>
          <w:left w:val="none" w:sz="0" w:space="0" w:color="auto"/>
          <w:bottom w:val="none" w:sz="0" w:space="0" w:color="auto"/>
          <w:right w:val="none" w:sz="0" w:space="0" w:color="auto"/>
          <w:bar w:val="none" w:sz="0" w:color="auto"/>
        </w:pBdr>
        <w:ind w:left="-426"/>
        <w:rPr>
          <w:rFonts w:hAnsi="Arial" w:cs="Arial"/>
          <w:lang w:val="en-US"/>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51"/>
        <w:gridCol w:w="7929"/>
      </w:tblGrid>
      <w:tr w:rsidR="006D232B" w:rsidRPr="00A37FB1" w:rsidTr="00A37FB1">
        <w:trPr>
          <w:trHeight w:val="388"/>
        </w:trPr>
        <w:tc>
          <w:tcPr>
            <w:tcW w:w="1251" w:type="dxa"/>
            <w:shd w:val="clear" w:color="auto" w:fill="0000FF"/>
          </w:tcPr>
          <w:p w:rsidR="006D232B" w:rsidRPr="00A37FB1" w:rsidRDefault="006D232B" w:rsidP="00A37FB1">
            <w:pPr>
              <w:ind w:left="34"/>
              <w:rPr>
                <w:rFonts w:ascii="Arial" w:hAnsi="Arial" w:cs="Arial"/>
                <w:b/>
                <w:bCs/>
                <w:color w:val="FFFFFF"/>
                <w:lang w:val="en-US"/>
              </w:rPr>
            </w:pPr>
            <w:r w:rsidRPr="00A37FB1">
              <w:rPr>
                <w:rFonts w:ascii="Arial" w:hAnsi="Arial" w:cs="Arial"/>
                <w:b/>
                <w:bCs/>
                <w:color w:val="FFFFFF"/>
                <w:lang w:val="en-US"/>
              </w:rPr>
              <w:t>Item</w:t>
            </w:r>
          </w:p>
        </w:tc>
        <w:tc>
          <w:tcPr>
            <w:tcW w:w="7929" w:type="dxa"/>
            <w:shd w:val="clear" w:color="auto" w:fill="0000FF"/>
          </w:tcPr>
          <w:p w:rsidR="006D232B" w:rsidRPr="00A37FB1" w:rsidRDefault="006D232B" w:rsidP="00A37FB1">
            <w:pPr>
              <w:rPr>
                <w:rFonts w:ascii="Arial" w:hAnsi="Arial" w:cs="Arial"/>
                <w:b/>
                <w:bCs/>
                <w:color w:val="FFFFFF"/>
                <w:lang w:val="en-US"/>
              </w:rPr>
            </w:pPr>
            <w:r w:rsidRPr="00A37FB1">
              <w:rPr>
                <w:rFonts w:ascii="Arial" w:hAnsi="Arial" w:cs="Arial"/>
                <w:b/>
                <w:bCs/>
                <w:color w:val="FFFFFF"/>
                <w:lang w:val="en-US"/>
              </w:rPr>
              <w:t>Details</w:t>
            </w:r>
          </w:p>
        </w:tc>
      </w:tr>
      <w:tr w:rsidR="006D232B" w:rsidRPr="00A37FB1" w:rsidTr="00A37FB1">
        <w:tc>
          <w:tcPr>
            <w:tcW w:w="1251" w:type="dxa"/>
          </w:tcPr>
          <w:p w:rsidR="006D232B" w:rsidRPr="00A37FB1" w:rsidRDefault="006D232B" w:rsidP="00A37FB1">
            <w:pPr>
              <w:ind w:left="34"/>
              <w:rPr>
                <w:rFonts w:ascii="Arial" w:hAnsi="Arial" w:cs="Arial"/>
                <w:b/>
                <w:bCs/>
                <w:lang w:val="en-US"/>
              </w:rPr>
            </w:pPr>
            <w:r w:rsidRPr="00A37FB1">
              <w:rPr>
                <w:rFonts w:ascii="Arial" w:hAnsi="Arial" w:cs="Arial"/>
                <w:b/>
                <w:bCs/>
                <w:lang w:val="en-US"/>
              </w:rPr>
              <w:t xml:space="preserve">Person </w:t>
            </w:r>
            <w:proofErr w:type="spellStart"/>
            <w:r w:rsidRPr="00A37FB1">
              <w:rPr>
                <w:rFonts w:ascii="Arial" w:hAnsi="Arial" w:cs="Arial"/>
                <w:b/>
                <w:bCs/>
                <w:lang w:val="en-US"/>
              </w:rPr>
              <w:t>Centred</w:t>
            </w:r>
            <w:proofErr w:type="spellEnd"/>
          </w:p>
          <w:p w:rsidR="006D232B" w:rsidRPr="00A37FB1" w:rsidRDefault="006D232B" w:rsidP="00A37FB1">
            <w:pPr>
              <w:ind w:left="34"/>
              <w:rPr>
                <w:rFonts w:ascii="Arial" w:hAnsi="Arial" w:cs="Arial"/>
                <w:bCs/>
                <w:lang w:val="en-US"/>
              </w:rPr>
            </w:pPr>
          </w:p>
          <w:p w:rsidR="006D232B" w:rsidRPr="00A37FB1" w:rsidRDefault="006D232B" w:rsidP="00A37FB1">
            <w:pPr>
              <w:ind w:left="34"/>
              <w:rPr>
                <w:rFonts w:ascii="Arial" w:hAnsi="Arial" w:cs="Arial"/>
                <w:bCs/>
                <w:lang w:val="en-US"/>
              </w:rPr>
            </w:pPr>
          </w:p>
          <w:p w:rsidR="006D232B" w:rsidRPr="00A37FB1" w:rsidRDefault="006D232B" w:rsidP="00A37FB1">
            <w:pPr>
              <w:ind w:left="34"/>
              <w:rPr>
                <w:rFonts w:ascii="Arial" w:hAnsi="Arial" w:cs="Arial"/>
                <w:bCs/>
                <w:lang w:val="en-US"/>
              </w:rPr>
            </w:pPr>
          </w:p>
        </w:tc>
        <w:tc>
          <w:tcPr>
            <w:tcW w:w="7929" w:type="dxa"/>
          </w:tcPr>
          <w:p w:rsidR="006D232B" w:rsidRPr="00A37FB1" w:rsidRDefault="006D232B" w:rsidP="00A37FB1">
            <w:pPr>
              <w:ind w:right="283"/>
              <w:rPr>
                <w:rFonts w:ascii="Arial" w:hAnsi="Arial" w:cs="Arial"/>
                <w:b/>
                <w:color w:val="000000"/>
              </w:rPr>
            </w:pPr>
            <w:r w:rsidRPr="00A37FB1">
              <w:rPr>
                <w:rFonts w:ascii="Arial" w:hAnsi="Arial" w:cs="Arial"/>
                <w:b/>
                <w:color w:val="000000"/>
              </w:rPr>
              <w:t>Mutually beneficial partnerships between patients, their families and those delivering healthcare services which respect individual needs and values and which demonstrate compassion, continuity, clear communication and shared decision-making.</w:t>
            </w:r>
            <w:r w:rsidR="005645D2">
              <w:rPr>
                <w:rFonts w:ascii="Arial" w:hAnsi="Arial" w:cs="Arial"/>
                <w:b/>
                <w:color w:val="000000"/>
              </w:rPr>
              <w:br/>
            </w:r>
          </w:p>
          <w:p w:rsidR="007471E6" w:rsidRPr="007471E6" w:rsidRDefault="00666A18" w:rsidP="007471E6">
            <w:pPr>
              <w:pStyle w:val="ListParagraph"/>
              <w:numPr>
                <w:ilvl w:val="0"/>
                <w:numId w:val="24"/>
              </w:numPr>
              <w:rPr>
                <w:rStyle w:val="Emphasis"/>
                <w:i w:val="0"/>
              </w:rPr>
            </w:pPr>
            <w:r w:rsidRPr="007471E6">
              <w:rPr>
                <w:rStyle w:val="Emphasis"/>
                <w:i w:val="0"/>
                <w:lang w:val="en-US"/>
              </w:rPr>
              <w:t xml:space="preserve">The Committee received an update on the response to the recent NHS </w:t>
            </w:r>
            <w:proofErr w:type="spellStart"/>
            <w:r w:rsidRPr="007471E6">
              <w:rPr>
                <w:rStyle w:val="Emphasis"/>
                <w:i w:val="0"/>
                <w:lang w:val="en-US"/>
              </w:rPr>
              <w:t>Tayside</w:t>
            </w:r>
            <w:proofErr w:type="spellEnd"/>
            <w:r w:rsidRPr="007471E6">
              <w:rPr>
                <w:rStyle w:val="Emphasis"/>
                <w:i w:val="0"/>
                <w:lang w:val="en-US"/>
              </w:rPr>
              <w:t xml:space="preserve"> issue r</w:t>
            </w:r>
            <w:r w:rsidR="00744EF3" w:rsidRPr="007471E6">
              <w:rPr>
                <w:rStyle w:val="Emphasis"/>
                <w:i w:val="0"/>
                <w:lang w:val="en-US"/>
              </w:rPr>
              <w:t>egarding independent reports on the use of endowment funds, financial governance and e</w:t>
            </w:r>
            <w:r w:rsidR="007471E6">
              <w:rPr>
                <w:rStyle w:val="Emphasis"/>
                <w:i w:val="0"/>
                <w:lang w:val="en-US"/>
              </w:rPr>
              <w:t>H</w:t>
            </w:r>
            <w:r w:rsidR="00744EF3" w:rsidRPr="007471E6">
              <w:rPr>
                <w:rStyle w:val="Emphasis"/>
                <w:i w:val="0"/>
                <w:lang w:val="en-US"/>
              </w:rPr>
              <w:t xml:space="preserve">ealth. The reports were issued </w:t>
            </w:r>
            <w:r w:rsidRPr="007471E6">
              <w:rPr>
                <w:rStyle w:val="Emphasis"/>
                <w:i w:val="0"/>
                <w:lang w:val="en-US"/>
              </w:rPr>
              <w:t xml:space="preserve">for members to note together with proposed Board actions in response to the </w:t>
            </w:r>
            <w:r w:rsidR="00744EF3" w:rsidRPr="007471E6">
              <w:rPr>
                <w:rStyle w:val="Emphasis"/>
                <w:i w:val="0"/>
                <w:lang w:val="en-US"/>
              </w:rPr>
              <w:t>recommendations contained in the reports.</w:t>
            </w:r>
          </w:p>
          <w:p w:rsidR="007471E6" w:rsidRPr="007471E6" w:rsidRDefault="00666A18" w:rsidP="007471E6">
            <w:pPr>
              <w:pStyle w:val="ListParagraph"/>
              <w:numPr>
                <w:ilvl w:val="0"/>
                <w:numId w:val="24"/>
              </w:numPr>
              <w:rPr>
                <w:rStyle w:val="Emphasis"/>
                <w:i w:val="0"/>
              </w:rPr>
            </w:pPr>
            <w:r w:rsidRPr="007471E6">
              <w:rPr>
                <w:rStyle w:val="Emphasis"/>
                <w:i w:val="0"/>
                <w:lang w:val="en-US"/>
              </w:rPr>
              <w:t>The committee received the updated annual</w:t>
            </w:r>
            <w:r w:rsidR="00744EF3" w:rsidRPr="007471E6">
              <w:rPr>
                <w:rStyle w:val="Emphasis"/>
                <w:i w:val="0"/>
                <w:lang w:val="en-US"/>
              </w:rPr>
              <w:t xml:space="preserve"> 2018/19 </w:t>
            </w:r>
            <w:r w:rsidRPr="007471E6">
              <w:rPr>
                <w:rStyle w:val="Emphasis"/>
                <w:i w:val="0"/>
                <w:lang w:val="en-US"/>
              </w:rPr>
              <w:t>w</w:t>
            </w:r>
            <w:r w:rsidR="006968DA" w:rsidRPr="007471E6">
              <w:rPr>
                <w:rStyle w:val="Emphasis"/>
                <w:i w:val="0"/>
                <w:lang w:val="en-US"/>
              </w:rPr>
              <w:t>ork</w:t>
            </w:r>
            <w:r w:rsidR="007471E6">
              <w:rPr>
                <w:rStyle w:val="Emphasis"/>
                <w:i w:val="0"/>
                <w:lang w:val="en-US"/>
              </w:rPr>
              <w:t xml:space="preserve"> </w:t>
            </w:r>
            <w:r w:rsidR="006968DA" w:rsidRPr="007471E6">
              <w:rPr>
                <w:rStyle w:val="Emphasis"/>
                <w:i w:val="0"/>
                <w:lang w:val="en-US"/>
              </w:rPr>
              <w:t xml:space="preserve">plan </w:t>
            </w:r>
            <w:r w:rsidRPr="007471E6">
              <w:rPr>
                <w:rStyle w:val="Emphasis"/>
                <w:i w:val="0"/>
                <w:lang w:val="en-US"/>
              </w:rPr>
              <w:t xml:space="preserve">for the year ahead for </w:t>
            </w:r>
            <w:r w:rsidR="00A44DD7" w:rsidRPr="007471E6">
              <w:rPr>
                <w:rStyle w:val="Emphasis"/>
                <w:i w:val="0"/>
                <w:lang w:val="en-US"/>
              </w:rPr>
              <w:t xml:space="preserve">discussion </w:t>
            </w:r>
            <w:r w:rsidRPr="007471E6">
              <w:rPr>
                <w:rStyle w:val="Emphasis"/>
                <w:i w:val="0"/>
                <w:lang w:val="en-US"/>
              </w:rPr>
              <w:t>and approval</w:t>
            </w:r>
            <w:r w:rsidR="00A44DD7" w:rsidRPr="007471E6">
              <w:rPr>
                <w:rStyle w:val="Emphasis"/>
                <w:i w:val="0"/>
                <w:lang w:val="en-US"/>
              </w:rPr>
              <w:t>.</w:t>
            </w:r>
            <w:r w:rsidR="00744EF3" w:rsidRPr="007471E6">
              <w:rPr>
                <w:rStyle w:val="Emphasis"/>
                <w:i w:val="0"/>
                <w:lang w:val="en-US"/>
              </w:rPr>
              <w:t xml:space="preserve"> All agreed but discussed different presentation formats</w:t>
            </w:r>
            <w:r w:rsidR="007471E6">
              <w:rPr>
                <w:rStyle w:val="Emphasis"/>
                <w:i w:val="0"/>
                <w:lang w:val="en-US"/>
              </w:rPr>
              <w:t>,</w:t>
            </w:r>
            <w:r w:rsidR="00744EF3" w:rsidRPr="007471E6">
              <w:rPr>
                <w:rStyle w:val="Emphasis"/>
                <w:i w:val="0"/>
                <w:lang w:val="en-US"/>
              </w:rPr>
              <w:t xml:space="preserve"> ensurin</w:t>
            </w:r>
            <w:r w:rsidR="007471E6">
              <w:rPr>
                <w:rStyle w:val="Emphasis"/>
                <w:i w:val="0"/>
                <w:lang w:val="en-US"/>
              </w:rPr>
              <w:t>g the key items are prioritized</w:t>
            </w:r>
          </w:p>
          <w:p w:rsidR="007471E6" w:rsidRDefault="00A44DD7" w:rsidP="007471E6">
            <w:pPr>
              <w:pStyle w:val="ListParagraph"/>
              <w:numPr>
                <w:ilvl w:val="0"/>
                <w:numId w:val="24"/>
              </w:numPr>
              <w:rPr>
                <w:rStyle w:val="Emphasis"/>
                <w:i w:val="0"/>
              </w:rPr>
            </w:pPr>
            <w:r w:rsidRPr="007471E6">
              <w:rPr>
                <w:rStyle w:val="Emphasis"/>
                <w:i w:val="0"/>
              </w:rPr>
              <w:t>Members approved the updated t</w:t>
            </w:r>
            <w:r w:rsidR="006968DA" w:rsidRPr="007471E6">
              <w:rPr>
                <w:rStyle w:val="Emphasis"/>
                <w:i w:val="0"/>
              </w:rPr>
              <w:t xml:space="preserve">erms of </w:t>
            </w:r>
            <w:r w:rsidRPr="007471E6">
              <w:rPr>
                <w:rStyle w:val="Emphasis"/>
                <w:i w:val="0"/>
              </w:rPr>
              <w:t>r</w:t>
            </w:r>
            <w:r w:rsidR="006968DA" w:rsidRPr="007471E6">
              <w:rPr>
                <w:rStyle w:val="Emphasis"/>
                <w:i w:val="0"/>
              </w:rPr>
              <w:t>eference</w:t>
            </w:r>
            <w:r w:rsidRPr="007471E6">
              <w:rPr>
                <w:rStyle w:val="Emphasis"/>
                <w:i w:val="0"/>
              </w:rPr>
              <w:t xml:space="preserve"> </w:t>
            </w:r>
            <w:r w:rsidR="00744EF3" w:rsidRPr="007471E6">
              <w:rPr>
                <w:rStyle w:val="Emphasis"/>
                <w:i w:val="0"/>
              </w:rPr>
              <w:t xml:space="preserve">for </w:t>
            </w:r>
            <w:r w:rsidR="007471E6">
              <w:rPr>
                <w:rStyle w:val="Emphasis"/>
                <w:i w:val="0"/>
              </w:rPr>
              <w:t>20</w:t>
            </w:r>
            <w:r w:rsidR="00744EF3" w:rsidRPr="007471E6">
              <w:rPr>
                <w:rStyle w:val="Emphasis"/>
                <w:i w:val="0"/>
              </w:rPr>
              <w:t xml:space="preserve">18/19 </w:t>
            </w:r>
            <w:r w:rsidRPr="007471E6">
              <w:rPr>
                <w:rStyle w:val="Emphasis"/>
                <w:i w:val="0"/>
              </w:rPr>
              <w:t>and recommended to</w:t>
            </w:r>
            <w:r w:rsidR="007471E6">
              <w:rPr>
                <w:rStyle w:val="Emphasis"/>
                <w:i w:val="0"/>
              </w:rPr>
              <w:t xml:space="preserve"> the Board for final approval.</w:t>
            </w:r>
          </w:p>
          <w:p w:rsidR="006968DA" w:rsidRPr="007471E6" w:rsidRDefault="00A44DD7" w:rsidP="007471E6">
            <w:pPr>
              <w:pStyle w:val="ListParagraph"/>
              <w:numPr>
                <w:ilvl w:val="0"/>
                <w:numId w:val="24"/>
              </w:numPr>
              <w:rPr>
                <w:rStyle w:val="Emphasis"/>
                <w:i w:val="0"/>
              </w:rPr>
            </w:pPr>
            <w:r w:rsidRPr="007471E6">
              <w:rPr>
                <w:rStyle w:val="Emphasis"/>
                <w:i w:val="0"/>
              </w:rPr>
              <w:t xml:space="preserve">The </w:t>
            </w:r>
            <w:r w:rsidR="006968DA" w:rsidRPr="007471E6">
              <w:rPr>
                <w:rStyle w:val="Emphasis"/>
                <w:i w:val="0"/>
              </w:rPr>
              <w:t>Procurement Annual Report</w:t>
            </w:r>
            <w:r w:rsidRPr="007471E6">
              <w:rPr>
                <w:rStyle w:val="Emphasis"/>
                <w:i w:val="0"/>
              </w:rPr>
              <w:t xml:space="preserve"> was presented for approval</w:t>
            </w:r>
            <w:r w:rsidR="007471E6">
              <w:rPr>
                <w:rStyle w:val="Emphasis"/>
                <w:i w:val="0"/>
              </w:rPr>
              <w:t xml:space="preserve">; there is a </w:t>
            </w:r>
            <w:r w:rsidRPr="007471E6">
              <w:rPr>
                <w:rStyle w:val="Emphasis"/>
                <w:i w:val="0"/>
              </w:rPr>
              <w:t xml:space="preserve">new requirement </w:t>
            </w:r>
            <w:r w:rsidR="007471E6">
              <w:rPr>
                <w:rStyle w:val="Emphasis"/>
                <w:i w:val="0"/>
              </w:rPr>
              <w:t xml:space="preserve">to </w:t>
            </w:r>
            <w:r w:rsidRPr="007471E6">
              <w:rPr>
                <w:rStyle w:val="Emphasis"/>
                <w:i w:val="0"/>
              </w:rPr>
              <w:t>pu</w:t>
            </w:r>
            <w:r w:rsidR="007471E6">
              <w:rPr>
                <w:rStyle w:val="Emphasis"/>
                <w:i w:val="0"/>
              </w:rPr>
              <w:t>blish this on the Board’s website.</w:t>
            </w:r>
          </w:p>
          <w:p w:rsidR="006968DA" w:rsidRPr="007471E6" w:rsidRDefault="00A44DD7" w:rsidP="007471E6">
            <w:pPr>
              <w:pStyle w:val="ListParagraph"/>
              <w:numPr>
                <w:ilvl w:val="0"/>
                <w:numId w:val="24"/>
              </w:numPr>
              <w:rPr>
                <w:rStyle w:val="Emphasis"/>
                <w:i w:val="0"/>
              </w:rPr>
            </w:pPr>
            <w:r w:rsidRPr="007471E6">
              <w:rPr>
                <w:rStyle w:val="Emphasis"/>
                <w:i w:val="0"/>
              </w:rPr>
              <w:t>The committee</w:t>
            </w:r>
            <w:r w:rsidR="00EE6782" w:rsidRPr="007471E6">
              <w:rPr>
                <w:rStyle w:val="Emphasis"/>
                <w:i w:val="0"/>
              </w:rPr>
              <w:t xml:space="preserve"> </w:t>
            </w:r>
            <w:r w:rsidRPr="007471E6">
              <w:rPr>
                <w:rStyle w:val="Emphasis"/>
                <w:i w:val="0"/>
              </w:rPr>
              <w:t>were advised a pro-active plan was being compiled in conjunction with Counter Fraud Services</w:t>
            </w:r>
            <w:r w:rsidR="007471E6">
              <w:rPr>
                <w:rStyle w:val="Emphasis"/>
                <w:i w:val="0"/>
              </w:rPr>
              <w:t xml:space="preserve"> (</w:t>
            </w:r>
            <w:r w:rsidR="00EE6782" w:rsidRPr="007471E6">
              <w:rPr>
                <w:rStyle w:val="Emphasis"/>
                <w:i w:val="0"/>
              </w:rPr>
              <w:t>CFS</w:t>
            </w:r>
            <w:r w:rsidR="007471E6">
              <w:rPr>
                <w:rStyle w:val="Emphasis"/>
                <w:i w:val="0"/>
              </w:rPr>
              <w:t>), who</w:t>
            </w:r>
            <w:r w:rsidR="00EE6782" w:rsidRPr="007471E6">
              <w:rPr>
                <w:rStyle w:val="Emphasis"/>
                <w:i w:val="0"/>
              </w:rPr>
              <w:t xml:space="preserve"> will attend the Board workshop to provide an update on their work </w:t>
            </w:r>
            <w:r w:rsidR="002153BA" w:rsidRPr="007471E6">
              <w:rPr>
                <w:rStyle w:val="Emphasis"/>
                <w:i w:val="0"/>
              </w:rPr>
              <w:t>plus a session</w:t>
            </w:r>
            <w:r w:rsidR="006B1608" w:rsidRPr="007471E6">
              <w:rPr>
                <w:rStyle w:val="Emphasis"/>
                <w:i w:val="0"/>
              </w:rPr>
              <w:t xml:space="preserve"> on </w:t>
            </w:r>
            <w:r w:rsidR="002153BA" w:rsidRPr="007471E6">
              <w:rPr>
                <w:rStyle w:val="Emphasis"/>
                <w:i w:val="0"/>
              </w:rPr>
              <w:t xml:space="preserve">cybercrime </w:t>
            </w:r>
            <w:r w:rsidR="00744EF3" w:rsidRPr="007471E6">
              <w:rPr>
                <w:rStyle w:val="Emphasis"/>
                <w:i w:val="0"/>
              </w:rPr>
              <w:t xml:space="preserve">and </w:t>
            </w:r>
            <w:r w:rsidR="002153BA" w:rsidRPr="007471E6">
              <w:rPr>
                <w:rStyle w:val="Emphasis"/>
                <w:i w:val="0"/>
              </w:rPr>
              <w:t xml:space="preserve">anti </w:t>
            </w:r>
            <w:r w:rsidR="00744EF3" w:rsidRPr="007471E6">
              <w:rPr>
                <w:rStyle w:val="Emphasis"/>
                <w:i w:val="0"/>
              </w:rPr>
              <w:t>bribery</w:t>
            </w:r>
            <w:r w:rsidR="002153BA" w:rsidRPr="007471E6">
              <w:rPr>
                <w:rStyle w:val="Emphasis"/>
                <w:i w:val="0"/>
              </w:rPr>
              <w:t xml:space="preserve"> and corruption</w:t>
            </w:r>
            <w:r w:rsidR="006B1608" w:rsidRPr="007471E6">
              <w:rPr>
                <w:rStyle w:val="Emphasis"/>
                <w:i w:val="0"/>
              </w:rPr>
              <w:t>.</w:t>
            </w:r>
            <w:r w:rsidR="00EE6782" w:rsidRPr="007471E6">
              <w:rPr>
                <w:rStyle w:val="Emphasis"/>
                <w:i w:val="0"/>
              </w:rPr>
              <w:t xml:space="preserve"> </w:t>
            </w:r>
            <w:r w:rsidRPr="007471E6">
              <w:rPr>
                <w:rStyle w:val="Emphasis"/>
                <w:i w:val="0"/>
              </w:rPr>
              <w:t xml:space="preserve">  </w:t>
            </w:r>
          </w:p>
          <w:p w:rsidR="006B1608" w:rsidRPr="007471E6" w:rsidRDefault="007471E6" w:rsidP="007471E6">
            <w:pPr>
              <w:pStyle w:val="ListParagraph"/>
              <w:numPr>
                <w:ilvl w:val="0"/>
                <w:numId w:val="24"/>
              </w:numPr>
              <w:rPr>
                <w:rStyle w:val="Emphasis"/>
                <w:i w:val="0"/>
              </w:rPr>
            </w:pPr>
            <w:r>
              <w:rPr>
                <w:rStyle w:val="Emphasis"/>
                <w:i w:val="0"/>
              </w:rPr>
              <w:t xml:space="preserve">The </w:t>
            </w:r>
            <w:r w:rsidR="006968DA" w:rsidRPr="007471E6">
              <w:rPr>
                <w:rStyle w:val="Emphasis"/>
                <w:i w:val="0"/>
              </w:rPr>
              <w:t>Statement of Assurance to the Board</w:t>
            </w:r>
            <w:r w:rsidR="006B1608" w:rsidRPr="007471E6">
              <w:rPr>
                <w:rStyle w:val="Emphasis"/>
                <w:i w:val="0"/>
              </w:rPr>
              <w:t xml:space="preserve"> was approved and signed by the Chair of the Audit and Risk Committee.</w:t>
            </w:r>
          </w:p>
          <w:p w:rsidR="006968DA" w:rsidRPr="007471E6" w:rsidRDefault="006B1608" w:rsidP="007471E6">
            <w:pPr>
              <w:pStyle w:val="ListParagraph"/>
              <w:numPr>
                <w:ilvl w:val="0"/>
                <w:numId w:val="24"/>
              </w:numPr>
              <w:rPr>
                <w:rStyle w:val="Emphasis"/>
                <w:i w:val="0"/>
              </w:rPr>
            </w:pPr>
            <w:r w:rsidRPr="007471E6">
              <w:rPr>
                <w:rStyle w:val="Emphasis"/>
                <w:i w:val="0"/>
              </w:rPr>
              <w:t>Hori</w:t>
            </w:r>
            <w:r w:rsidR="006968DA" w:rsidRPr="007471E6">
              <w:rPr>
                <w:rStyle w:val="Emphasis"/>
                <w:i w:val="0"/>
              </w:rPr>
              <w:t xml:space="preserve">zon Scanning was discussed and a list of </w:t>
            </w:r>
            <w:r w:rsidRPr="007471E6">
              <w:rPr>
                <w:rStyle w:val="Emphasis"/>
                <w:i w:val="0"/>
              </w:rPr>
              <w:t xml:space="preserve">potential topics </w:t>
            </w:r>
            <w:r w:rsidR="006968DA" w:rsidRPr="007471E6">
              <w:rPr>
                <w:rStyle w:val="Emphasis"/>
                <w:i w:val="0"/>
              </w:rPr>
              <w:t>d</w:t>
            </w:r>
            <w:r w:rsidR="00744EF3" w:rsidRPr="007471E6">
              <w:rPr>
                <w:rStyle w:val="Emphasis"/>
                <w:i w:val="0"/>
              </w:rPr>
              <w:t>iscussed at last meeting will be noted on the agenda for future discussion</w:t>
            </w:r>
            <w:r w:rsidR="007471E6">
              <w:rPr>
                <w:rStyle w:val="Emphasis"/>
                <w:i w:val="0"/>
              </w:rPr>
              <w:t>.</w:t>
            </w:r>
          </w:p>
          <w:p w:rsidR="006968DA" w:rsidRPr="007471E6" w:rsidRDefault="006968DA" w:rsidP="007471E6">
            <w:pPr>
              <w:pStyle w:val="ListParagraph"/>
              <w:numPr>
                <w:ilvl w:val="0"/>
                <w:numId w:val="24"/>
              </w:numPr>
              <w:rPr>
                <w:rStyle w:val="Emphasis"/>
                <w:i w:val="0"/>
              </w:rPr>
            </w:pPr>
            <w:r w:rsidRPr="007471E6">
              <w:rPr>
                <w:rStyle w:val="Emphasis"/>
                <w:i w:val="0"/>
              </w:rPr>
              <w:t>Self Assessment Tool was completed by members at the end of the meeting</w:t>
            </w:r>
            <w:r w:rsidR="00744EF3" w:rsidRPr="007471E6">
              <w:rPr>
                <w:rStyle w:val="Emphasis"/>
                <w:i w:val="0"/>
              </w:rPr>
              <w:t xml:space="preserve"> and recommendations are attached to this summary</w:t>
            </w:r>
            <w:r w:rsidRPr="007471E6">
              <w:rPr>
                <w:rStyle w:val="Emphasis"/>
                <w:i w:val="0"/>
              </w:rPr>
              <w:t>.</w:t>
            </w:r>
          </w:p>
          <w:p w:rsidR="00FE7E1E" w:rsidRDefault="00FE7E1E" w:rsidP="006B1608">
            <w:pPr>
              <w:pStyle w:val="ListParagraph"/>
              <w:tabs>
                <w:tab w:val="left" w:pos="5760"/>
                <w:tab w:val="left" w:pos="7740"/>
              </w:tabs>
              <w:ind w:left="201"/>
              <w:rPr>
                <w:lang w:val="en-US"/>
              </w:rPr>
            </w:pPr>
          </w:p>
          <w:p w:rsidR="007471E6" w:rsidRPr="006B1608" w:rsidRDefault="007471E6" w:rsidP="006B1608">
            <w:pPr>
              <w:pStyle w:val="ListParagraph"/>
              <w:tabs>
                <w:tab w:val="left" w:pos="5760"/>
                <w:tab w:val="left" w:pos="7740"/>
              </w:tabs>
              <w:ind w:left="201"/>
              <w:rPr>
                <w:lang w:val="en-US"/>
              </w:rPr>
            </w:pPr>
          </w:p>
        </w:tc>
      </w:tr>
      <w:tr w:rsidR="007471E6" w:rsidRPr="00A37FB1" w:rsidTr="00FD7BA1">
        <w:trPr>
          <w:trHeight w:val="388"/>
        </w:trPr>
        <w:tc>
          <w:tcPr>
            <w:tcW w:w="1251" w:type="dxa"/>
            <w:shd w:val="clear" w:color="auto" w:fill="0000FF"/>
          </w:tcPr>
          <w:p w:rsidR="007471E6" w:rsidRPr="00A37FB1" w:rsidRDefault="007471E6" w:rsidP="00FD7BA1">
            <w:pPr>
              <w:ind w:left="34"/>
              <w:rPr>
                <w:rFonts w:ascii="Arial" w:hAnsi="Arial" w:cs="Arial"/>
                <w:b/>
                <w:bCs/>
                <w:color w:val="FFFFFF"/>
                <w:lang w:val="en-US"/>
              </w:rPr>
            </w:pPr>
            <w:r w:rsidRPr="00A37FB1">
              <w:rPr>
                <w:rFonts w:ascii="Arial" w:hAnsi="Arial" w:cs="Arial"/>
                <w:b/>
                <w:bCs/>
                <w:color w:val="FFFFFF"/>
                <w:lang w:val="en-US"/>
              </w:rPr>
              <w:lastRenderedPageBreak/>
              <w:t>Item</w:t>
            </w:r>
          </w:p>
        </w:tc>
        <w:tc>
          <w:tcPr>
            <w:tcW w:w="7929" w:type="dxa"/>
            <w:shd w:val="clear" w:color="auto" w:fill="0000FF"/>
          </w:tcPr>
          <w:p w:rsidR="007471E6" w:rsidRPr="00A37FB1" w:rsidRDefault="007471E6" w:rsidP="00FD7BA1">
            <w:pPr>
              <w:rPr>
                <w:rFonts w:ascii="Arial" w:hAnsi="Arial" w:cs="Arial"/>
                <w:b/>
                <w:bCs/>
                <w:color w:val="FFFFFF"/>
                <w:lang w:val="en-US"/>
              </w:rPr>
            </w:pPr>
            <w:r w:rsidRPr="00A37FB1">
              <w:rPr>
                <w:rFonts w:ascii="Arial" w:hAnsi="Arial" w:cs="Arial"/>
                <w:b/>
                <w:bCs/>
                <w:color w:val="FFFFFF"/>
                <w:lang w:val="en-US"/>
              </w:rPr>
              <w:t>Details</w:t>
            </w:r>
          </w:p>
        </w:tc>
      </w:tr>
      <w:tr w:rsidR="006D232B" w:rsidRPr="00A37FB1" w:rsidTr="00A37FB1">
        <w:tc>
          <w:tcPr>
            <w:tcW w:w="1251" w:type="dxa"/>
          </w:tcPr>
          <w:p w:rsidR="006D232B" w:rsidRPr="00A37FB1" w:rsidRDefault="006D232B" w:rsidP="00A37FB1">
            <w:pPr>
              <w:ind w:left="34"/>
              <w:rPr>
                <w:rFonts w:ascii="Arial" w:hAnsi="Arial" w:cs="Arial"/>
                <w:b/>
                <w:bCs/>
                <w:lang w:val="en-US"/>
              </w:rPr>
            </w:pPr>
            <w:r w:rsidRPr="00A37FB1">
              <w:rPr>
                <w:rFonts w:ascii="Arial" w:hAnsi="Arial" w:cs="Arial"/>
                <w:b/>
                <w:bCs/>
                <w:lang w:val="en-US"/>
              </w:rPr>
              <w:t>Safe</w:t>
            </w:r>
          </w:p>
          <w:p w:rsidR="006D232B" w:rsidRPr="00A37FB1" w:rsidRDefault="006D232B" w:rsidP="00A37FB1">
            <w:pPr>
              <w:ind w:left="34"/>
              <w:rPr>
                <w:rFonts w:ascii="Arial" w:hAnsi="Arial" w:cs="Arial"/>
              </w:rPr>
            </w:pPr>
          </w:p>
          <w:p w:rsidR="006D232B" w:rsidRPr="00A37FB1" w:rsidRDefault="006D232B" w:rsidP="00A37FB1">
            <w:pPr>
              <w:ind w:left="34"/>
              <w:rPr>
                <w:rFonts w:ascii="Arial" w:hAnsi="Arial" w:cs="Arial"/>
              </w:rPr>
            </w:pPr>
          </w:p>
          <w:p w:rsidR="006D232B" w:rsidRPr="00A37FB1" w:rsidRDefault="006D232B" w:rsidP="00A37FB1">
            <w:pPr>
              <w:ind w:left="34"/>
              <w:rPr>
                <w:rFonts w:ascii="Arial" w:hAnsi="Arial" w:cs="Arial"/>
              </w:rPr>
            </w:pPr>
          </w:p>
          <w:p w:rsidR="006D232B" w:rsidRPr="00A37FB1" w:rsidRDefault="006D232B" w:rsidP="00A37FB1">
            <w:pPr>
              <w:ind w:left="34"/>
              <w:rPr>
                <w:rFonts w:ascii="Arial" w:hAnsi="Arial" w:cs="Arial"/>
              </w:rPr>
            </w:pPr>
          </w:p>
          <w:p w:rsidR="006D232B" w:rsidRPr="00A37FB1" w:rsidRDefault="006D232B" w:rsidP="00A37FB1">
            <w:pPr>
              <w:rPr>
                <w:rFonts w:ascii="Arial" w:hAnsi="Arial" w:cs="Arial"/>
              </w:rPr>
            </w:pPr>
          </w:p>
          <w:p w:rsidR="006D232B" w:rsidRPr="00A37FB1" w:rsidRDefault="006D232B" w:rsidP="00A37FB1">
            <w:pPr>
              <w:ind w:left="34"/>
              <w:rPr>
                <w:rFonts w:ascii="Arial" w:hAnsi="Arial" w:cs="Arial"/>
              </w:rPr>
            </w:pPr>
          </w:p>
        </w:tc>
        <w:tc>
          <w:tcPr>
            <w:tcW w:w="7929" w:type="dxa"/>
          </w:tcPr>
          <w:p w:rsidR="006D232B" w:rsidRDefault="006D232B" w:rsidP="00A37FB1">
            <w:pPr>
              <w:pStyle w:val="ListParagraph"/>
              <w:ind w:left="0" w:right="283"/>
              <w:rPr>
                <w:b/>
                <w:color w:val="000000"/>
              </w:rPr>
            </w:pPr>
            <w:r w:rsidRPr="00A37FB1">
              <w:rPr>
                <w:b/>
                <w:color w:val="000000"/>
              </w:rPr>
              <w:t>There will be no avoidable injury or harm to people from healthcare they receive, and an appropriate, clean and safe environment will be provided for the delivery of healthcare services at all times.</w:t>
            </w:r>
          </w:p>
          <w:p w:rsidR="00A37FB1" w:rsidRPr="00A37FB1" w:rsidRDefault="00A37FB1" w:rsidP="00A37FB1">
            <w:pPr>
              <w:pStyle w:val="ListParagraph"/>
              <w:ind w:left="0" w:right="283"/>
              <w:rPr>
                <w:b/>
                <w:color w:val="000000"/>
              </w:rPr>
            </w:pPr>
          </w:p>
          <w:p w:rsidR="006968DA" w:rsidRPr="006968DA" w:rsidRDefault="006B1608" w:rsidP="006B1608">
            <w:pPr>
              <w:pStyle w:val="ListParagraph"/>
              <w:numPr>
                <w:ilvl w:val="0"/>
                <w:numId w:val="19"/>
              </w:numPr>
              <w:tabs>
                <w:tab w:val="left" w:pos="1418"/>
                <w:tab w:val="left" w:pos="5670"/>
                <w:tab w:val="left" w:pos="7740"/>
              </w:tabs>
              <w:ind w:left="201" w:hanging="201"/>
              <w:rPr>
                <w:lang w:val="en-US"/>
              </w:rPr>
            </w:pPr>
            <w:r>
              <w:rPr>
                <w:lang w:val="en-US"/>
              </w:rPr>
              <w:t xml:space="preserve">The </w:t>
            </w:r>
            <w:r w:rsidR="006968DA" w:rsidRPr="006968DA">
              <w:rPr>
                <w:lang w:val="en-US"/>
              </w:rPr>
              <w:t>Board Risk Register</w:t>
            </w:r>
            <w:r>
              <w:rPr>
                <w:lang w:val="en-US"/>
              </w:rPr>
              <w:t xml:space="preserve"> was noted</w:t>
            </w:r>
            <w:r w:rsidR="007471E6">
              <w:rPr>
                <w:lang w:val="en-US"/>
              </w:rPr>
              <w:t xml:space="preserve"> and changes prev</w:t>
            </w:r>
            <w:r>
              <w:rPr>
                <w:lang w:val="en-US"/>
              </w:rPr>
              <w:t xml:space="preserve">iously agreed at </w:t>
            </w:r>
            <w:r w:rsidR="007471E6">
              <w:rPr>
                <w:lang w:val="en-US"/>
              </w:rPr>
              <w:t>the Senior Management Team</w:t>
            </w:r>
            <w:r>
              <w:rPr>
                <w:lang w:val="en-US"/>
              </w:rPr>
              <w:t xml:space="preserve"> and </w:t>
            </w:r>
            <w:r w:rsidR="007471E6">
              <w:rPr>
                <w:lang w:val="en-US"/>
              </w:rPr>
              <w:t>Strategic Risk Committee approved</w:t>
            </w:r>
            <w:r>
              <w:rPr>
                <w:lang w:val="en-US"/>
              </w:rPr>
              <w:t>.</w:t>
            </w:r>
            <w:r w:rsidR="006968DA" w:rsidRPr="006968DA">
              <w:rPr>
                <w:lang w:val="en-US"/>
              </w:rPr>
              <w:t xml:space="preserve"> </w:t>
            </w:r>
          </w:p>
          <w:p w:rsidR="006968DA" w:rsidRPr="006968DA" w:rsidRDefault="006B1608" w:rsidP="006B1608">
            <w:pPr>
              <w:pStyle w:val="ListParagraph"/>
              <w:numPr>
                <w:ilvl w:val="0"/>
                <w:numId w:val="19"/>
              </w:numPr>
              <w:tabs>
                <w:tab w:val="left" w:pos="5760"/>
                <w:tab w:val="left" w:pos="7740"/>
              </w:tabs>
              <w:ind w:left="201" w:hanging="201"/>
              <w:rPr>
                <w:lang w:val="en-US"/>
              </w:rPr>
            </w:pPr>
            <w:r>
              <w:rPr>
                <w:lang w:val="en-US"/>
              </w:rPr>
              <w:t xml:space="preserve">Members noted a brief update on work underway to progress </w:t>
            </w:r>
            <w:r w:rsidR="007471E6">
              <w:rPr>
                <w:lang w:val="en-US"/>
              </w:rPr>
              <w:t xml:space="preserve">an </w:t>
            </w:r>
            <w:r>
              <w:rPr>
                <w:lang w:val="en-US"/>
              </w:rPr>
              <w:t>e</w:t>
            </w:r>
            <w:r w:rsidR="006968DA" w:rsidRPr="006968DA">
              <w:rPr>
                <w:lang w:val="en-US"/>
              </w:rPr>
              <w:t xml:space="preserve">nterprise </w:t>
            </w:r>
            <w:r>
              <w:rPr>
                <w:lang w:val="en-US"/>
              </w:rPr>
              <w:t>r</w:t>
            </w:r>
            <w:r w:rsidR="006968DA" w:rsidRPr="006968DA">
              <w:rPr>
                <w:lang w:val="en-US"/>
              </w:rPr>
              <w:t xml:space="preserve">isk </w:t>
            </w:r>
            <w:r>
              <w:rPr>
                <w:lang w:val="en-US"/>
              </w:rPr>
              <w:t>manage</w:t>
            </w:r>
            <w:r w:rsidR="007471E6">
              <w:rPr>
                <w:lang w:val="en-US"/>
              </w:rPr>
              <w:t>ment approach within the Board.</w:t>
            </w:r>
          </w:p>
          <w:p w:rsidR="006968DA" w:rsidRDefault="00B8036E" w:rsidP="006B1608">
            <w:pPr>
              <w:pStyle w:val="ListParagraph"/>
              <w:numPr>
                <w:ilvl w:val="0"/>
                <w:numId w:val="19"/>
              </w:numPr>
              <w:tabs>
                <w:tab w:val="left" w:pos="5760"/>
                <w:tab w:val="left" w:pos="7740"/>
              </w:tabs>
              <w:ind w:left="201" w:hanging="201"/>
              <w:rPr>
                <w:lang w:val="en-US"/>
              </w:rPr>
            </w:pPr>
            <w:r>
              <w:rPr>
                <w:lang w:val="en-US"/>
              </w:rPr>
              <w:t xml:space="preserve">Members noted the final </w:t>
            </w:r>
            <w:r w:rsidR="006968DA">
              <w:rPr>
                <w:lang w:val="en-US"/>
              </w:rPr>
              <w:t>Endowments Sub</w:t>
            </w:r>
            <w:r>
              <w:rPr>
                <w:lang w:val="en-US"/>
              </w:rPr>
              <w:t xml:space="preserve"> Committee Annual Report which had previously been </w:t>
            </w:r>
            <w:r w:rsidR="00744EF3">
              <w:rPr>
                <w:lang w:val="en-US"/>
              </w:rPr>
              <w:t xml:space="preserve">discussed </w:t>
            </w:r>
            <w:r>
              <w:rPr>
                <w:lang w:val="en-US"/>
              </w:rPr>
              <w:t xml:space="preserve">at the previous </w:t>
            </w:r>
            <w:r w:rsidR="007471E6">
              <w:rPr>
                <w:lang w:val="en-US"/>
              </w:rPr>
              <w:t>Audit and Risk Committee</w:t>
            </w:r>
            <w:r w:rsidR="00744EF3">
              <w:rPr>
                <w:lang w:val="en-US"/>
              </w:rPr>
              <w:t xml:space="preserve"> </w:t>
            </w:r>
            <w:r w:rsidR="007471E6">
              <w:rPr>
                <w:lang w:val="en-US"/>
              </w:rPr>
              <w:t>meeting.</w:t>
            </w:r>
          </w:p>
          <w:p w:rsidR="006968DA" w:rsidRDefault="00B8036E" w:rsidP="006B1608">
            <w:pPr>
              <w:pStyle w:val="ListParagraph"/>
              <w:numPr>
                <w:ilvl w:val="0"/>
                <w:numId w:val="19"/>
              </w:numPr>
              <w:tabs>
                <w:tab w:val="left" w:pos="5760"/>
                <w:tab w:val="left" w:pos="7740"/>
              </w:tabs>
              <w:ind w:left="201" w:hanging="201"/>
              <w:rPr>
                <w:lang w:val="en-US"/>
              </w:rPr>
            </w:pPr>
            <w:r>
              <w:rPr>
                <w:lang w:val="en-US"/>
              </w:rPr>
              <w:t xml:space="preserve">Members approved the final </w:t>
            </w:r>
            <w:r w:rsidR="006968DA">
              <w:rPr>
                <w:lang w:val="en-US"/>
              </w:rPr>
              <w:t>Audit a</w:t>
            </w:r>
            <w:r>
              <w:rPr>
                <w:lang w:val="en-US"/>
              </w:rPr>
              <w:t>n</w:t>
            </w:r>
            <w:r w:rsidR="007471E6">
              <w:rPr>
                <w:lang w:val="en-US"/>
              </w:rPr>
              <w:t>d Risk Committee Annual Report.</w:t>
            </w:r>
          </w:p>
          <w:p w:rsidR="006968DA" w:rsidRPr="006968DA" w:rsidRDefault="00B8036E" w:rsidP="00B8036E">
            <w:pPr>
              <w:pStyle w:val="ListParagraph"/>
              <w:numPr>
                <w:ilvl w:val="0"/>
                <w:numId w:val="19"/>
              </w:numPr>
              <w:tabs>
                <w:tab w:val="left" w:pos="5760"/>
                <w:tab w:val="left" w:pos="7740"/>
              </w:tabs>
              <w:ind w:left="201" w:hanging="201"/>
              <w:rPr>
                <w:lang w:val="en-US"/>
              </w:rPr>
            </w:pPr>
            <w:r>
              <w:rPr>
                <w:lang w:val="en-US"/>
              </w:rPr>
              <w:t xml:space="preserve">Internal and external auditors left the meeting for the </w:t>
            </w:r>
            <w:r w:rsidR="006968DA" w:rsidRPr="006968DA">
              <w:rPr>
                <w:lang w:val="en-US"/>
              </w:rPr>
              <w:t>Internal Tender Report</w:t>
            </w:r>
            <w:r>
              <w:rPr>
                <w:lang w:val="en-US"/>
              </w:rPr>
              <w:t xml:space="preserve"> discussion. Members noted the outcome of the internal audit contract to appoint Grant Thornton as the Board’s new internal auditors.</w:t>
            </w:r>
          </w:p>
          <w:p w:rsidR="00FE7E1E" w:rsidRPr="00C44283" w:rsidRDefault="00FE7E1E" w:rsidP="00FE7E1E">
            <w:pPr>
              <w:pStyle w:val="ListParagraph"/>
              <w:tabs>
                <w:tab w:val="left" w:pos="5760"/>
                <w:tab w:val="left" w:pos="7740"/>
              </w:tabs>
              <w:ind w:left="201"/>
              <w:rPr>
                <w:lang w:val="en-US"/>
              </w:rPr>
            </w:pPr>
          </w:p>
        </w:tc>
      </w:tr>
      <w:tr w:rsidR="006D232B" w:rsidRPr="00A37FB1" w:rsidTr="00A37FB1">
        <w:tc>
          <w:tcPr>
            <w:tcW w:w="1251" w:type="dxa"/>
          </w:tcPr>
          <w:p w:rsidR="006D232B" w:rsidRPr="00A37FB1" w:rsidRDefault="006D232B" w:rsidP="00A37FB1">
            <w:pPr>
              <w:ind w:left="34"/>
              <w:rPr>
                <w:rFonts w:ascii="Arial" w:hAnsi="Arial" w:cs="Arial"/>
                <w:b/>
                <w:lang w:val="en-US"/>
              </w:rPr>
            </w:pPr>
            <w:r w:rsidRPr="00A37FB1">
              <w:rPr>
                <w:rFonts w:ascii="Arial" w:hAnsi="Arial" w:cs="Arial"/>
                <w:b/>
                <w:lang w:val="en-US"/>
              </w:rPr>
              <w:t>Effective</w:t>
            </w:r>
          </w:p>
          <w:p w:rsidR="006D232B" w:rsidRPr="00A37FB1" w:rsidRDefault="006D232B" w:rsidP="00A37FB1">
            <w:pPr>
              <w:ind w:left="34"/>
              <w:rPr>
                <w:rFonts w:ascii="Arial" w:hAnsi="Arial" w:cs="Arial"/>
              </w:rPr>
            </w:pPr>
          </w:p>
          <w:p w:rsidR="006D232B" w:rsidRPr="00A37FB1" w:rsidRDefault="006D232B" w:rsidP="00A37FB1">
            <w:pPr>
              <w:ind w:left="34"/>
              <w:rPr>
                <w:rFonts w:ascii="Arial" w:hAnsi="Arial" w:cs="Arial"/>
              </w:rPr>
            </w:pPr>
          </w:p>
          <w:p w:rsidR="006D232B" w:rsidRPr="00A37FB1" w:rsidRDefault="006D232B" w:rsidP="00A37FB1">
            <w:pPr>
              <w:ind w:left="34"/>
              <w:rPr>
                <w:rFonts w:ascii="Arial" w:hAnsi="Arial" w:cs="Arial"/>
              </w:rPr>
            </w:pPr>
          </w:p>
        </w:tc>
        <w:tc>
          <w:tcPr>
            <w:tcW w:w="7929" w:type="dxa"/>
          </w:tcPr>
          <w:p w:rsidR="006D232B" w:rsidRDefault="006D232B" w:rsidP="00A37FB1">
            <w:pPr>
              <w:pStyle w:val="ListParagraph"/>
              <w:ind w:left="0" w:right="283"/>
              <w:rPr>
                <w:b/>
                <w:color w:val="000000"/>
              </w:rPr>
            </w:pPr>
            <w:r w:rsidRPr="00A37FB1">
              <w:rPr>
                <w:b/>
                <w:color w:val="000000"/>
              </w:rPr>
              <w:t>The most appropriate treatments, interventions, support and services will be provided at the right time to everyone who will benefit, and wasteful or harmful variation will be eradicated.</w:t>
            </w:r>
          </w:p>
          <w:p w:rsidR="00A37FB1" w:rsidRPr="00A37FB1" w:rsidRDefault="00A37FB1" w:rsidP="00A37FB1">
            <w:pPr>
              <w:pStyle w:val="ListParagraph"/>
              <w:ind w:left="0" w:right="283"/>
              <w:rPr>
                <w:b/>
                <w:color w:val="000000"/>
              </w:rPr>
            </w:pPr>
          </w:p>
          <w:p w:rsidR="006968DA" w:rsidRDefault="00B8036E" w:rsidP="00B8036E">
            <w:pPr>
              <w:pStyle w:val="ListParagraph"/>
              <w:numPr>
                <w:ilvl w:val="0"/>
                <w:numId w:val="21"/>
              </w:numPr>
              <w:tabs>
                <w:tab w:val="left" w:pos="5760"/>
                <w:tab w:val="left" w:pos="7740"/>
              </w:tabs>
              <w:ind w:left="342" w:hanging="283"/>
              <w:rPr>
                <w:lang w:val="en-US"/>
              </w:rPr>
            </w:pPr>
            <w:r>
              <w:rPr>
                <w:lang w:val="en-US"/>
              </w:rPr>
              <w:t xml:space="preserve">The </w:t>
            </w:r>
            <w:r w:rsidR="006968DA" w:rsidRPr="00F62020">
              <w:rPr>
                <w:lang w:val="en-US"/>
              </w:rPr>
              <w:t>Internal Audit Progress Report</w:t>
            </w:r>
            <w:r>
              <w:rPr>
                <w:lang w:val="en-US"/>
              </w:rPr>
              <w:t xml:space="preserve"> was presented by PwC</w:t>
            </w:r>
            <w:r w:rsidR="007471E6">
              <w:rPr>
                <w:lang w:val="en-US"/>
              </w:rPr>
              <w:t>. O</w:t>
            </w:r>
            <w:r>
              <w:rPr>
                <w:lang w:val="en-US"/>
              </w:rPr>
              <w:t>ne final report completed on Risk Management conclude</w:t>
            </w:r>
            <w:r w:rsidR="007471E6">
              <w:rPr>
                <w:lang w:val="en-US"/>
              </w:rPr>
              <w:t>d</w:t>
            </w:r>
            <w:r>
              <w:rPr>
                <w:lang w:val="en-US"/>
              </w:rPr>
              <w:t xml:space="preserve"> the </w:t>
            </w:r>
            <w:r w:rsidR="007471E6">
              <w:rPr>
                <w:lang w:val="en-US"/>
              </w:rPr>
              <w:t>internal audit plan for 2017/18; n</w:t>
            </w:r>
            <w:r w:rsidR="00744EF3">
              <w:rPr>
                <w:lang w:val="en-US"/>
              </w:rPr>
              <w:t>o significant issues were highlighted</w:t>
            </w:r>
            <w:r w:rsidR="007471E6">
              <w:rPr>
                <w:lang w:val="en-US"/>
              </w:rPr>
              <w:t>.</w:t>
            </w:r>
          </w:p>
          <w:p w:rsidR="006968DA" w:rsidRDefault="00B8036E" w:rsidP="00B8036E">
            <w:pPr>
              <w:pStyle w:val="ListParagraph"/>
              <w:numPr>
                <w:ilvl w:val="0"/>
                <w:numId w:val="21"/>
              </w:numPr>
              <w:tabs>
                <w:tab w:val="left" w:pos="5760"/>
                <w:tab w:val="left" w:pos="7740"/>
              </w:tabs>
              <w:ind w:left="342" w:hanging="283"/>
              <w:rPr>
                <w:lang w:val="en-US"/>
              </w:rPr>
            </w:pPr>
            <w:r>
              <w:rPr>
                <w:lang w:val="en-US"/>
              </w:rPr>
              <w:t xml:space="preserve">The </w:t>
            </w:r>
            <w:r w:rsidR="007471E6">
              <w:rPr>
                <w:lang w:val="en-US"/>
              </w:rPr>
              <w:t xml:space="preserve">Internal Audit </w:t>
            </w:r>
            <w:r w:rsidR="006968DA">
              <w:rPr>
                <w:lang w:val="en-US"/>
              </w:rPr>
              <w:t>Annual Report</w:t>
            </w:r>
            <w:r>
              <w:rPr>
                <w:lang w:val="en-US"/>
              </w:rPr>
              <w:t xml:space="preserve"> was presented by PwC</w:t>
            </w:r>
            <w:r w:rsidR="007471E6">
              <w:rPr>
                <w:lang w:val="en-US"/>
              </w:rPr>
              <w:t xml:space="preserve">; this </w:t>
            </w:r>
            <w:r>
              <w:rPr>
                <w:lang w:val="en-US"/>
              </w:rPr>
              <w:t>includes all work undertaken</w:t>
            </w:r>
            <w:r w:rsidR="00744EF3">
              <w:rPr>
                <w:lang w:val="en-US"/>
              </w:rPr>
              <w:t xml:space="preserve"> in line with the plan and the audit opinion included</w:t>
            </w:r>
            <w:r w:rsidR="002153BA">
              <w:rPr>
                <w:lang w:val="en-US"/>
              </w:rPr>
              <w:t>.</w:t>
            </w:r>
            <w:r w:rsidR="0074425B">
              <w:rPr>
                <w:lang w:val="en-US"/>
              </w:rPr>
              <w:t xml:space="preserve"> </w:t>
            </w:r>
          </w:p>
          <w:p w:rsidR="00744EF3" w:rsidRPr="007471E6" w:rsidRDefault="005A2E94" w:rsidP="007471E6">
            <w:pPr>
              <w:pStyle w:val="ListParagraph"/>
              <w:numPr>
                <w:ilvl w:val="0"/>
                <w:numId w:val="21"/>
              </w:numPr>
              <w:tabs>
                <w:tab w:val="left" w:pos="5760"/>
                <w:tab w:val="left" w:pos="7740"/>
              </w:tabs>
              <w:ind w:left="342" w:hanging="283"/>
              <w:rPr>
                <w:lang w:val="en-US"/>
              </w:rPr>
            </w:pPr>
            <w:r>
              <w:rPr>
                <w:lang w:val="en-US"/>
              </w:rPr>
              <w:t xml:space="preserve">A proposed </w:t>
            </w:r>
            <w:r w:rsidR="00744EF3">
              <w:rPr>
                <w:lang w:val="en-US"/>
              </w:rPr>
              <w:t xml:space="preserve">2018/19 </w:t>
            </w:r>
            <w:r w:rsidR="006968DA">
              <w:rPr>
                <w:lang w:val="en-US"/>
              </w:rPr>
              <w:t>Internal Audit Annual Plan</w:t>
            </w:r>
            <w:r w:rsidR="00B8036E">
              <w:rPr>
                <w:lang w:val="en-US"/>
              </w:rPr>
              <w:t xml:space="preserve"> was presented by Grant Thornton</w:t>
            </w:r>
            <w:r w:rsidR="007471E6">
              <w:rPr>
                <w:lang w:val="en-US"/>
              </w:rPr>
              <w:t xml:space="preserve">; this </w:t>
            </w:r>
            <w:r w:rsidR="00B8036E">
              <w:rPr>
                <w:lang w:val="en-US"/>
              </w:rPr>
              <w:t>demonstrates</w:t>
            </w:r>
            <w:r>
              <w:rPr>
                <w:lang w:val="en-US"/>
              </w:rPr>
              <w:t xml:space="preserve"> </w:t>
            </w:r>
            <w:r w:rsidR="007471E6">
              <w:rPr>
                <w:lang w:val="en-US"/>
              </w:rPr>
              <w:t xml:space="preserve">proposed </w:t>
            </w:r>
            <w:r>
              <w:rPr>
                <w:lang w:val="en-US"/>
              </w:rPr>
              <w:t>reviews over the</w:t>
            </w:r>
            <w:r w:rsidR="002153BA">
              <w:rPr>
                <w:lang w:val="en-US"/>
              </w:rPr>
              <w:t xml:space="preserve"> next</w:t>
            </w:r>
            <w:r>
              <w:rPr>
                <w:lang w:val="en-US"/>
              </w:rPr>
              <w:t xml:space="preserve"> </w:t>
            </w:r>
            <w:r w:rsidR="00744EF3">
              <w:rPr>
                <w:lang w:val="en-US"/>
              </w:rPr>
              <w:t>12 months</w:t>
            </w:r>
            <w:r w:rsidR="002153BA">
              <w:rPr>
                <w:lang w:val="en-US"/>
              </w:rPr>
              <w:t>.</w:t>
            </w:r>
          </w:p>
          <w:p w:rsidR="006968DA" w:rsidRDefault="005A2E94" w:rsidP="00B8036E">
            <w:pPr>
              <w:pStyle w:val="ListParagraph"/>
              <w:numPr>
                <w:ilvl w:val="0"/>
                <w:numId w:val="21"/>
              </w:numPr>
              <w:tabs>
                <w:tab w:val="left" w:pos="5760"/>
                <w:tab w:val="left" w:pos="7740"/>
              </w:tabs>
              <w:ind w:left="342" w:hanging="283"/>
              <w:rPr>
                <w:lang w:val="en-US"/>
              </w:rPr>
            </w:pPr>
            <w:r>
              <w:rPr>
                <w:lang w:val="en-US"/>
              </w:rPr>
              <w:t xml:space="preserve">Members received an update on current status/progress of implementation of audit recommendations from reports issued in 2016/17 and 2017/18. A dashboard reporting system was discussed and agreed that this </w:t>
            </w:r>
            <w:r w:rsidR="007471E6">
              <w:rPr>
                <w:lang w:val="en-US"/>
              </w:rPr>
              <w:t xml:space="preserve">should </w:t>
            </w:r>
            <w:r>
              <w:rPr>
                <w:lang w:val="en-US"/>
              </w:rPr>
              <w:t>be presented to future meetings rather than a lengthy report.</w:t>
            </w:r>
          </w:p>
          <w:p w:rsidR="006968DA" w:rsidRDefault="006968DA" w:rsidP="00B8036E">
            <w:pPr>
              <w:pStyle w:val="ListParagraph"/>
              <w:numPr>
                <w:ilvl w:val="0"/>
                <w:numId w:val="21"/>
              </w:numPr>
              <w:tabs>
                <w:tab w:val="left" w:pos="5760"/>
                <w:tab w:val="left" w:pos="7740"/>
              </w:tabs>
              <w:ind w:left="342" w:hanging="283"/>
              <w:rPr>
                <w:lang w:val="en-US"/>
              </w:rPr>
            </w:pPr>
            <w:r>
              <w:rPr>
                <w:lang w:val="en-US"/>
              </w:rPr>
              <w:t>External</w:t>
            </w:r>
            <w:r w:rsidR="007471E6">
              <w:rPr>
                <w:lang w:val="en-US"/>
              </w:rPr>
              <w:t xml:space="preserve"> A</w:t>
            </w:r>
            <w:r>
              <w:rPr>
                <w:lang w:val="en-US"/>
              </w:rPr>
              <w:t xml:space="preserve">udit </w:t>
            </w:r>
            <w:r w:rsidR="00B8036E">
              <w:rPr>
                <w:lang w:val="en-US"/>
              </w:rPr>
              <w:t>presented their a</w:t>
            </w:r>
            <w:r>
              <w:rPr>
                <w:lang w:val="en-US"/>
              </w:rPr>
              <w:t>nnual</w:t>
            </w:r>
            <w:r w:rsidR="00B8036E">
              <w:rPr>
                <w:lang w:val="en-US"/>
              </w:rPr>
              <w:t xml:space="preserve"> r</w:t>
            </w:r>
            <w:r>
              <w:rPr>
                <w:lang w:val="en-US"/>
              </w:rPr>
              <w:t>epor</w:t>
            </w:r>
            <w:r w:rsidR="00B8036E">
              <w:rPr>
                <w:lang w:val="en-US"/>
              </w:rPr>
              <w:t>t for</w:t>
            </w:r>
            <w:r>
              <w:rPr>
                <w:lang w:val="en-US"/>
              </w:rPr>
              <w:t xml:space="preserve"> 2017/18 </w:t>
            </w:r>
            <w:r w:rsidR="00B8036E">
              <w:rPr>
                <w:lang w:val="en-US"/>
              </w:rPr>
              <w:t xml:space="preserve">which found adequate </w:t>
            </w:r>
            <w:r w:rsidR="005A2E94">
              <w:rPr>
                <w:lang w:val="en-US"/>
              </w:rPr>
              <w:t>controls to be in place</w:t>
            </w:r>
            <w:r w:rsidR="00744EF3">
              <w:rPr>
                <w:lang w:val="en-US"/>
              </w:rPr>
              <w:t>, with a clean audit opinion</w:t>
            </w:r>
            <w:r w:rsidR="005A2E94">
              <w:rPr>
                <w:lang w:val="en-US"/>
              </w:rPr>
              <w:t xml:space="preserve"> and </w:t>
            </w:r>
            <w:r w:rsidR="00744EF3">
              <w:rPr>
                <w:lang w:val="en-US"/>
              </w:rPr>
              <w:t xml:space="preserve">generally </w:t>
            </w:r>
            <w:r w:rsidR="005A2E94">
              <w:rPr>
                <w:lang w:val="en-US"/>
              </w:rPr>
              <w:t>a positive report.</w:t>
            </w:r>
          </w:p>
          <w:p w:rsidR="006968DA" w:rsidRDefault="005A2E94" w:rsidP="00B8036E">
            <w:pPr>
              <w:pStyle w:val="ListParagraph"/>
              <w:numPr>
                <w:ilvl w:val="0"/>
                <w:numId w:val="21"/>
              </w:numPr>
              <w:tabs>
                <w:tab w:val="left" w:pos="5760"/>
                <w:tab w:val="left" w:pos="7740"/>
              </w:tabs>
              <w:ind w:left="342" w:hanging="283"/>
              <w:rPr>
                <w:lang w:val="en-US"/>
              </w:rPr>
            </w:pPr>
            <w:r>
              <w:rPr>
                <w:lang w:val="en-US"/>
              </w:rPr>
              <w:t xml:space="preserve">Members </w:t>
            </w:r>
            <w:r w:rsidR="007471E6">
              <w:rPr>
                <w:lang w:val="en-US"/>
              </w:rPr>
              <w:t>discussed</w:t>
            </w:r>
            <w:r>
              <w:rPr>
                <w:lang w:val="en-US"/>
              </w:rPr>
              <w:t xml:space="preserve"> the </w:t>
            </w:r>
            <w:r w:rsidR="006968DA">
              <w:rPr>
                <w:lang w:val="en-US"/>
              </w:rPr>
              <w:t>Annual Report and Accounts</w:t>
            </w:r>
            <w:r w:rsidR="007471E6">
              <w:rPr>
                <w:lang w:val="en-US"/>
              </w:rPr>
              <w:t xml:space="preserve"> and the </w:t>
            </w:r>
            <w:r w:rsidR="00744EF3">
              <w:rPr>
                <w:lang w:val="en-US"/>
              </w:rPr>
              <w:t xml:space="preserve">challenges this year in completing the </w:t>
            </w:r>
            <w:r w:rsidR="009864E0">
              <w:rPr>
                <w:lang w:val="en-US"/>
              </w:rPr>
              <w:t xml:space="preserve">finance </w:t>
            </w:r>
            <w:r w:rsidR="00744EF3">
              <w:rPr>
                <w:lang w:val="en-US"/>
              </w:rPr>
              <w:t xml:space="preserve">template for the financial statements due to the first year in consolidating the Charity and Board accounts. This has now been resolved and a final draft was agreed to be issued to the Members in advance of Board approval on </w:t>
            </w:r>
            <w:r w:rsidR="009864E0">
              <w:rPr>
                <w:lang w:val="en-US"/>
              </w:rPr>
              <w:t>21</w:t>
            </w:r>
            <w:r w:rsidR="007471E6">
              <w:rPr>
                <w:vertAlign w:val="superscript"/>
                <w:lang w:val="en-US"/>
              </w:rPr>
              <w:t xml:space="preserve"> </w:t>
            </w:r>
            <w:r w:rsidR="009864E0">
              <w:rPr>
                <w:lang w:val="en-US"/>
              </w:rPr>
              <w:t>June. These changes did not impact on the final financial position</w:t>
            </w:r>
            <w:r w:rsidR="007471E6">
              <w:rPr>
                <w:lang w:val="en-US"/>
              </w:rPr>
              <w:t>.</w:t>
            </w:r>
            <w:r>
              <w:rPr>
                <w:lang w:val="en-US"/>
              </w:rPr>
              <w:t xml:space="preserve"> </w:t>
            </w:r>
          </w:p>
          <w:p w:rsidR="00FE7E1E" w:rsidRPr="007471E6" w:rsidRDefault="00B72A49" w:rsidP="007471E6">
            <w:pPr>
              <w:pStyle w:val="ListParagraph"/>
              <w:numPr>
                <w:ilvl w:val="0"/>
                <w:numId w:val="17"/>
              </w:numPr>
              <w:tabs>
                <w:tab w:val="left" w:pos="5760"/>
                <w:tab w:val="left" w:pos="7740"/>
              </w:tabs>
              <w:ind w:left="342" w:hanging="342"/>
              <w:rPr>
                <w:lang w:val="en-US"/>
              </w:rPr>
            </w:pPr>
            <w:r w:rsidRPr="00B72A49">
              <w:rPr>
                <w:lang w:val="en-US"/>
              </w:rPr>
              <w:t xml:space="preserve">Members noted the </w:t>
            </w:r>
            <w:r w:rsidR="006968DA" w:rsidRPr="00B72A49">
              <w:rPr>
                <w:lang w:val="en-US"/>
              </w:rPr>
              <w:t>National Single Instance Service Audit Report</w:t>
            </w:r>
            <w:r w:rsidR="007471E6">
              <w:rPr>
                <w:lang w:val="en-US"/>
              </w:rPr>
              <w:t>,</w:t>
            </w:r>
            <w:r w:rsidRPr="00B72A49">
              <w:rPr>
                <w:lang w:val="en-US"/>
              </w:rPr>
              <w:t xml:space="preserve"> </w:t>
            </w:r>
            <w:r w:rsidRPr="00B72A49">
              <w:rPr>
                <w:lang w:val="en-US"/>
              </w:rPr>
              <w:lastRenderedPageBreak/>
              <w:t>which provides assurance that single finance system has robust controls in place.</w:t>
            </w:r>
          </w:p>
        </w:tc>
      </w:tr>
    </w:tbl>
    <w:p w:rsidR="006D232B" w:rsidRPr="00A37FB1" w:rsidRDefault="006D232B" w:rsidP="0050651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ind w:left="-426"/>
        <w:rPr>
          <w:rFonts w:eastAsia="Times New Roman" w:hAnsi="Arial" w:cs="Arial"/>
          <w:b/>
          <w:color w:val="auto"/>
          <w:u w:val="single"/>
          <w:lang w:eastAsia="en-US"/>
        </w:rPr>
      </w:pPr>
    </w:p>
    <w:p w:rsidR="006D232B" w:rsidRPr="00A37FB1" w:rsidRDefault="006D232B" w:rsidP="0050651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hAnsi="Arial" w:cs="Arial"/>
        </w:rPr>
      </w:pPr>
      <w:r w:rsidRPr="00A37FB1">
        <w:rPr>
          <w:rFonts w:hAnsi="Arial" w:cs="Arial"/>
          <w:lang w:val="en-US"/>
        </w:rPr>
        <w:t>The n</w:t>
      </w:r>
      <w:r w:rsidR="00A37FB1" w:rsidRPr="00A37FB1">
        <w:rPr>
          <w:rFonts w:hAnsi="Arial" w:cs="Arial"/>
          <w:lang w:val="en-US"/>
        </w:rPr>
        <w:t>ext meeting is scheduled for</w:t>
      </w:r>
      <w:r w:rsidR="00113AAD">
        <w:rPr>
          <w:rFonts w:hAnsi="Arial" w:cs="Arial"/>
          <w:lang w:val="en-US"/>
        </w:rPr>
        <w:t xml:space="preserve"> </w:t>
      </w:r>
      <w:r w:rsidR="009B1942">
        <w:rPr>
          <w:rFonts w:hAnsi="Arial" w:cs="Arial"/>
          <w:lang w:val="en-US"/>
        </w:rPr>
        <w:t>23 October</w:t>
      </w:r>
      <w:r w:rsidR="00A37FB1" w:rsidRPr="00A37FB1">
        <w:rPr>
          <w:rFonts w:hAnsi="Arial" w:cs="Arial"/>
          <w:lang w:val="en-US"/>
        </w:rPr>
        <w:t xml:space="preserve"> 2018.</w:t>
      </w:r>
    </w:p>
    <w:p w:rsidR="001175E5" w:rsidRDefault="001175E5" w:rsidP="00506517">
      <w:pPr>
        <w:ind w:right="183"/>
        <w:rPr>
          <w:rFonts w:ascii="Arial" w:hAnsi="Arial" w:cs="Arial"/>
          <w:bCs/>
        </w:rPr>
      </w:pPr>
    </w:p>
    <w:p w:rsidR="00D95DA3" w:rsidRDefault="00D95DA3" w:rsidP="00102192">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ind w:hanging="709"/>
        <w:rPr>
          <w:rFonts w:ascii="Arial Bold"/>
          <w:lang w:val="en-US"/>
        </w:rPr>
      </w:pPr>
      <w:r>
        <w:rPr>
          <w:rFonts w:ascii="Arial Bold"/>
          <w:lang w:val="en-US"/>
        </w:rPr>
        <w:t>2</w:t>
      </w:r>
      <w:r>
        <w:rPr>
          <w:rFonts w:ascii="Arial Bold"/>
          <w:lang w:val="en-US"/>
        </w:rPr>
        <w:tab/>
        <w:t>Recommendation</w:t>
      </w:r>
    </w:p>
    <w:p w:rsidR="00D95DA3" w:rsidRDefault="00D95DA3" w:rsidP="00102192">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ind w:hanging="709"/>
        <w:rPr>
          <w:rFonts w:ascii="Arial Bold"/>
          <w:lang w:val="en-US"/>
        </w:rPr>
      </w:pPr>
    </w:p>
    <w:p w:rsidR="00EA1E2D" w:rsidRPr="00A37FB1" w:rsidRDefault="00D95DA3" w:rsidP="007471E6">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ind w:hanging="709"/>
        <w:rPr>
          <w:rFonts w:hAnsi="Arial" w:cs="Arial"/>
          <w:b/>
          <w:bCs/>
        </w:rPr>
      </w:pPr>
      <w:r>
        <w:rPr>
          <w:rFonts w:ascii="Arial Bold"/>
          <w:lang w:val="en-US"/>
        </w:rPr>
        <w:tab/>
      </w:r>
      <w:r w:rsidRPr="00C92710">
        <w:rPr>
          <w:rFonts w:hAnsi="Arial" w:cs="Arial"/>
        </w:rPr>
        <w:t xml:space="preserve">Board members are asked to </w:t>
      </w:r>
      <w:r>
        <w:rPr>
          <w:rFonts w:hAnsi="Arial" w:cs="Arial"/>
        </w:rPr>
        <w:t xml:space="preserve">discuss and </w:t>
      </w:r>
      <w:r w:rsidRPr="00C92710">
        <w:rPr>
          <w:rFonts w:hAnsi="Arial" w:cs="Arial"/>
        </w:rPr>
        <w:t>note</w:t>
      </w:r>
      <w:r>
        <w:rPr>
          <w:rFonts w:hAnsi="Arial" w:cs="Arial"/>
          <w:iCs/>
        </w:rPr>
        <w:t xml:space="preserve"> the update.</w:t>
      </w:r>
      <w:r w:rsidR="00DB34E3">
        <w:rPr>
          <w:rFonts w:hAnsi="Arial" w:cs="Arial"/>
          <w:iCs/>
        </w:rPr>
        <w:br/>
      </w:r>
      <w:r>
        <w:rPr>
          <w:rFonts w:hAnsi="Arial" w:cs="Arial"/>
          <w:i/>
          <w:iCs/>
        </w:rPr>
        <w:br/>
      </w:r>
      <w:r w:rsidR="00436D9B">
        <w:rPr>
          <w:rFonts w:hAnsi="Arial" w:cs="Arial"/>
          <w:b/>
          <w:bCs/>
        </w:rPr>
        <w:t>Karen Kelly</w:t>
      </w:r>
    </w:p>
    <w:p w:rsidR="00EA1E2D" w:rsidRPr="00A37FB1" w:rsidRDefault="007471E6" w:rsidP="00EA1E2D">
      <w:pPr>
        <w:rPr>
          <w:rFonts w:ascii="Arial" w:hAnsi="Arial" w:cs="Arial"/>
          <w:b/>
          <w:bCs/>
        </w:rPr>
      </w:pPr>
      <w:r>
        <w:rPr>
          <w:rFonts w:ascii="Arial" w:hAnsi="Arial" w:cs="Arial"/>
          <w:b/>
          <w:bCs/>
        </w:rPr>
        <w:t>Chair, Audit and Risk Committee</w:t>
      </w:r>
    </w:p>
    <w:p w:rsidR="00EA1E2D" w:rsidRPr="00A37FB1" w:rsidRDefault="009B1942" w:rsidP="00EA1E2D">
      <w:pPr>
        <w:rPr>
          <w:rFonts w:ascii="Arial" w:hAnsi="Arial" w:cs="Arial"/>
          <w:b/>
          <w:bCs/>
        </w:rPr>
      </w:pPr>
      <w:r>
        <w:rPr>
          <w:rFonts w:ascii="Arial" w:hAnsi="Arial" w:cs="Arial"/>
          <w:b/>
          <w:bCs/>
        </w:rPr>
        <w:t>12 June</w:t>
      </w:r>
      <w:r w:rsidR="00DB34E3">
        <w:rPr>
          <w:rFonts w:ascii="Arial" w:hAnsi="Arial" w:cs="Arial"/>
          <w:b/>
          <w:bCs/>
        </w:rPr>
        <w:t xml:space="preserve"> 2018</w:t>
      </w:r>
    </w:p>
    <w:p w:rsidR="00EA1E2D" w:rsidRPr="00A37FB1" w:rsidRDefault="00EA1E2D" w:rsidP="00EA1E2D">
      <w:pPr>
        <w:rPr>
          <w:rFonts w:ascii="Arial" w:hAnsi="Arial" w:cs="Arial"/>
          <w:b/>
          <w:bCs/>
        </w:rPr>
      </w:pPr>
    </w:p>
    <w:p w:rsidR="00EA1E2D" w:rsidRPr="00A37FB1" w:rsidRDefault="00EA1E2D" w:rsidP="00EA1E2D">
      <w:pPr>
        <w:rPr>
          <w:rFonts w:ascii="Arial" w:hAnsi="Arial" w:cs="Arial"/>
        </w:rPr>
      </w:pPr>
      <w:r w:rsidRPr="00A37FB1">
        <w:rPr>
          <w:rFonts w:ascii="Arial" w:hAnsi="Arial" w:cs="Arial"/>
          <w:b/>
          <w:bCs/>
        </w:rPr>
        <w:t xml:space="preserve">(Julie Carter, Director of Finance) </w:t>
      </w:r>
    </w:p>
    <w:p w:rsidR="00EA1E2D" w:rsidRDefault="00EA1E2D" w:rsidP="00506517">
      <w:pPr>
        <w:ind w:right="183"/>
      </w:pPr>
    </w:p>
    <w:sectPr w:rsidR="00EA1E2D" w:rsidSect="00F2168A">
      <w:footerReference w:type="default" r:id="rId9"/>
      <w:footerReference w:type="first" r:id="rId10"/>
      <w:pgSz w:w="11906" w:h="16838"/>
      <w:pgMar w:top="1135" w:right="1440" w:bottom="1440"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0187" w:rsidRDefault="00EA0187">
      <w:r>
        <w:separator/>
      </w:r>
    </w:p>
  </w:endnote>
  <w:endnote w:type="continuationSeparator" w:id="0">
    <w:p w:rsidR="00EA0187" w:rsidRDefault="00EA018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old">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EF3" w:rsidRPr="00513DB0" w:rsidRDefault="00744EF3" w:rsidP="00513DB0">
    <w:pPr>
      <w:ind w:left="-540"/>
      <w:jc w:val="center"/>
      <w:rPr>
        <w:rFonts w:ascii="Arial" w:hAnsi="Arial" w:cs="Arial"/>
        <w:sz w:val="20"/>
        <w:szCs w:val="20"/>
      </w:rPr>
    </w:pPr>
    <w:r>
      <w:rPr>
        <w:rStyle w:val="PageNumber"/>
        <w:rFonts w:ascii="Arial" w:hAnsi="Arial" w:cs="Arial"/>
      </w:rPr>
      <w:t>_______________________________________________________________________</w:t>
    </w:r>
    <w:r w:rsidR="003B3907" w:rsidRPr="00513DB0">
      <w:rPr>
        <w:rStyle w:val="PageNumber"/>
        <w:rFonts w:ascii="Arial" w:hAnsi="Arial" w:cs="Arial"/>
      </w:rPr>
      <w:fldChar w:fldCharType="begin"/>
    </w:r>
    <w:r w:rsidRPr="00513DB0">
      <w:rPr>
        <w:rStyle w:val="PageNumber"/>
        <w:rFonts w:ascii="Arial" w:hAnsi="Arial" w:cs="Arial"/>
      </w:rPr>
      <w:instrText xml:space="preserve"> PAGE </w:instrText>
    </w:r>
    <w:r w:rsidR="003B3907" w:rsidRPr="00513DB0">
      <w:rPr>
        <w:rStyle w:val="PageNumber"/>
        <w:rFonts w:ascii="Arial" w:hAnsi="Arial" w:cs="Arial"/>
      </w:rPr>
      <w:fldChar w:fldCharType="separate"/>
    </w:r>
    <w:r w:rsidR="007471E6">
      <w:rPr>
        <w:rStyle w:val="PageNumber"/>
        <w:rFonts w:ascii="Arial" w:hAnsi="Arial" w:cs="Arial"/>
        <w:noProof/>
      </w:rPr>
      <w:t>3</w:t>
    </w:r>
    <w:r w:rsidR="003B3907" w:rsidRPr="00513DB0">
      <w:rPr>
        <w:rStyle w:val="PageNumber"/>
        <w:rFonts w:ascii="Arial" w:hAnsi="Arial" w:cs="Arial"/>
      </w:rPr>
      <w:fldChar w:fldCharType="end"/>
    </w:r>
  </w:p>
  <w:p w:rsidR="00744EF3" w:rsidRDefault="00744EF3" w:rsidP="00513DB0">
    <w:pPr>
      <w:ind w:left="-540" w:right="184"/>
      <w:jc w:val="center"/>
      <w:rPr>
        <w:rFonts w:ascii="Arial" w:hAnsi="Arial" w:cs="Arial"/>
        <w:sz w:val="20"/>
        <w:szCs w:val="20"/>
      </w:rPr>
    </w:pPr>
  </w:p>
  <w:p w:rsidR="00744EF3" w:rsidRDefault="00744EF3" w:rsidP="00513DB0">
    <w:pPr>
      <w:ind w:left="-540" w:right="184"/>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1E6" w:rsidRDefault="00744EF3" w:rsidP="00867711">
    <w:pPr>
      <w:ind w:left="-540"/>
      <w:jc w:val="center"/>
      <w:rPr>
        <w:rStyle w:val="PageNumber"/>
        <w:rFonts w:ascii="Arial" w:hAnsi="Arial" w:cs="Arial"/>
      </w:rPr>
    </w:pPr>
    <w:r>
      <w:rPr>
        <w:rStyle w:val="PageNumber"/>
        <w:rFonts w:ascii="Arial" w:hAnsi="Arial" w:cs="Arial"/>
      </w:rPr>
      <w:t>_______________________________________________________________________</w:t>
    </w:r>
  </w:p>
  <w:p w:rsidR="00744EF3" w:rsidRPr="00513DB0" w:rsidRDefault="003B3907" w:rsidP="00867711">
    <w:pPr>
      <w:ind w:left="-540"/>
      <w:jc w:val="center"/>
      <w:rPr>
        <w:rFonts w:ascii="Arial" w:hAnsi="Arial" w:cs="Arial"/>
        <w:sz w:val="20"/>
        <w:szCs w:val="20"/>
      </w:rPr>
    </w:pPr>
    <w:r w:rsidRPr="00513DB0">
      <w:rPr>
        <w:rStyle w:val="PageNumber"/>
        <w:rFonts w:ascii="Arial" w:hAnsi="Arial" w:cs="Arial"/>
      </w:rPr>
      <w:fldChar w:fldCharType="begin"/>
    </w:r>
    <w:r w:rsidR="00744EF3" w:rsidRPr="00513DB0">
      <w:rPr>
        <w:rStyle w:val="PageNumber"/>
        <w:rFonts w:ascii="Arial" w:hAnsi="Arial" w:cs="Arial"/>
      </w:rPr>
      <w:instrText xml:space="preserve"> PAGE </w:instrText>
    </w:r>
    <w:r w:rsidRPr="00513DB0">
      <w:rPr>
        <w:rStyle w:val="PageNumber"/>
        <w:rFonts w:ascii="Arial" w:hAnsi="Arial" w:cs="Arial"/>
      </w:rPr>
      <w:fldChar w:fldCharType="separate"/>
    </w:r>
    <w:r w:rsidR="007471E6">
      <w:rPr>
        <w:rStyle w:val="PageNumber"/>
        <w:rFonts w:ascii="Arial" w:hAnsi="Arial" w:cs="Arial"/>
        <w:noProof/>
      </w:rPr>
      <w:t>1</w:t>
    </w:r>
    <w:r w:rsidRPr="00513DB0">
      <w:rPr>
        <w:rStyle w:val="PageNumber"/>
        <w:rFonts w:ascii="Arial" w:hAnsi="Arial" w:cs="Arial"/>
      </w:rPr>
      <w:fldChar w:fldCharType="end"/>
    </w:r>
  </w:p>
  <w:p w:rsidR="00744EF3" w:rsidRDefault="00744EF3" w:rsidP="00867711">
    <w:pPr>
      <w:ind w:left="-540"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7728" behindDoc="0" locked="0" layoutInCell="1" allowOverlap="1">
          <wp:simplePos x="0" y="0"/>
          <wp:positionH relativeFrom="column">
            <wp:posOffset>5452110</wp:posOffset>
          </wp:positionH>
          <wp:positionV relativeFrom="paragraph">
            <wp:posOffset>128270</wp:posOffset>
          </wp:positionV>
          <wp:extent cx="518160" cy="340995"/>
          <wp:effectExtent l="19050" t="0" r="0" b="0"/>
          <wp:wrapNone/>
          <wp:docPr id="2" name="Picture 2"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744EF3" w:rsidRPr="008F5DB5" w:rsidRDefault="00744EF3" w:rsidP="00867711">
    <w:pPr>
      <w:pStyle w:val="Title"/>
      <w:ind w:left="-540"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brand</w:t>
    </w:r>
    <w:r w:rsidRPr="008F5DB5">
      <w:rPr>
        <w:rFonts w:ascii="Arial" w:hAnsi="Arial" w:cs="Arial"/>
        <w:sz w:val="18"/>
        <w:szCs w:val="18"/>
      </w:rPr>
      <w:t xml:space="preserve"> name for the NHS National Waiting Times Centre</w:t>
    </w:r>
    <w:r>
      <w:rPr>
        <w:rFonts w:ascii="Arial" w:hAnsi="Arial" w:cs="Arial"/>
        <w:sz w:val="18"/>
        <w:szCs w:val="18"/>
      </w:rPr>
      <w:t>.</w:t>
    </w:r>
  </w:p>
  <w:p w:rsidR="00744EF3" w:rsidRPr="00867711" w:rsidRDefault="00744EF3" w:rsidP="00867711">
    <w:pPr>
      <w:pStyle w:val="Title"/>
      <w:ind w:left="-540"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0187" w:rsidRDefault="00EA0187">
      <w:r>
        <w:separator/>
      </w:r>
    </w:p>
  </w:footnote>
  <w:footnote w:type="continuationSeparator" w:id="0">
    <w:p w:rsidR="00EA0187" w:rsidRDefault="00EA01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65107"/>
    <w:multiLevelType w:val="multilevel"/>
    <w:tmpl w:val="16D0AA76"/>
    <w:lvl w:ilvl="0">
      <w:start w:val="1"/>
      <w:numFmt w:val="decimal"/>
      <w:lvlText w:val="%1."/>
      <w:lvlJc w:val="left"/>
      <w:pPr>
        <w:ind w:left="786" w:hanging="360"/>
      </w:pPr>
      <w:rPr>
        <w:rFonts w:ascii="Arial" w:hAnsi="Arial" w:cs="Arial" w:hint="default"/>
        <w:b/>
        <w:sz w:val="24"/>
        <w:szCs w:val="24"/>
      </w:rPr>
    </w:lvl>
    <w:lvl w:ilvl="1">
      <w:start w:val="3"/>
      <w:numFmt w:val="decimal"/>
      <w:isLgl/>
      <w:lvlText w:val="%1.%2"/>
      <w:lvlJc w:val="left"/>
      <w:pPr>
        <w:ind w:left="786" w:hanging="36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1506" w:hanging="1080"/>
      </w:pPr>
      <w:rPr>
        <w:rFonts w:hint="default"/>
        <w:b/>
      </w:rPr>
    </w:lvl>
    <w:lvl w:ilvl="4">
      <w:start w:val="1"/>
      <w:numFmt w:val="decimal"/>
      <w:isLgl/>
      <w:lvlText w:val="%1.%2.%3.%4.%5"/>
      <w:lvlJc w:val="left"/>
      <w:pPr>
        <w:ind w:left="1506" w:hanging="1080"/>
      </w:pPr>
      <w:rPr>
        <w:rFonts w:hint="default"/>
        <w:b/>
      </w:rPr>
    </w:lvl>
    <w:lvl w:ilvl="5">
      <w:start w:val="1"/>
      <w:numFmt w:val="decimal"/>
      <w:isLgl/>
      <w:lvlText w:val="%1.%2.%3.%4.%5.%6"/>
      <w:lvlJc w:val="left"/>
      <w:pPr>
        <w:ind w:left="1866" w:hanging="1440"/>
      </w:pPr>
      <w:rPr>
        <w:rFonts w:hint="default"/>
        <w:b/>
      </w:rPr>
    </w:lvl>
    <w:lvl w:ilvl="6">
      <w:start w:val="1"/>
      <w:numFmt w:val="decimal"/>
      <w:isLgl/>
      <w:lvlText w:val="%1.%2.%3.%4.%5.%6.%7"/>
      <w:lvlJc w:val="left"/>
      <w:pPr>
        <w:ind w:left="1866" w:hanging="1440"/>
      </w:pPr>
      <w:rPr>
        <w:rFonts w:hint="default"/>
        <w:b/>
      </w:rPr>
    </w:lvl>
    <w:lvl w:ilvl="7">
      <w:start w:val="1"/>
      <w:numFmt w:val="decimal"/>
      <w:isLgl/>
      <w:lvlText w:val="%1.%2.%3.%4.%5.%6.%7.%8"/>
      <w:lvlJc w:val="left"/>
      <w:pPr>
        <w:ind w:left="2226" w:hanging="1800"/>
      </w:pPr>
      <w:rPr>
        <w:rFonts w:hint="default"/>
        <w:b/>
      </w:rPr>
    </w:lvl>
    <w:lvl w:ilvl="8">
      <w:start w:val="1"/>
      <w:numFmt w:val="decimal"/>
      <w:isLgl/>
      <w:lvlText w:val="%1.%2.%3.%4.%5.%6.%7.%8.%9"/>
      <w:lvlJc w:val="left"/>
      <w:pPr>
        <w:ind w:left="2226" w:hanging="1800"/>
      </w:pPr>
      <w:rPr>
        <w:rFonts w:hint="default"/>
        <w:b/>
      </w:rPr>
    </w:lvl>
  </w:abstractNum>
  <w:abstractNum w:abstractNumId="1">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17AB3BCC"/>
    <w:multiLevelType w:val="hybridMultilevel"/>
    <w:tmpl w:val="A2449C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1B7C0937"/>
    <w:multiLevelType w:val="hybridMultilevel"/>
    <w:tmpl w:val="48F6915E"/>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Times New Roman" w:hint="default"/>
      </w:rPr>
    </w:lvl>
    <w:lvl w:ilvl="2" w:tplc="08090005">
      <w:start w:val="1"/>
      <w:numFmt w:val="decimal"/>
      <w:lvlText w:val="%3."/>
      <w:lvlJc w:val="left"/>
      <w:pPr>
        <w:tabs>
          <w:tab w:val="num" w:pos="1800"/>
        </w:tabs>
        <w:ind w:left="1800" w:hanging="360"/>
      </w:pPr>
    </w:lvl>
    <w:lvl w:ilvl="3" w:tplc="08090001">
      <w:start w:val="1"/>
      <w:numFmt w:val="decimal"/>
      <w:lvlText w:val="%4."/>
      <w:lvlJc w:val="left"/>
      <w:pPr>
        <w:tabs>
          <w:tab w:val="num" w:pos="2520"/>
        </w:tabs>
        <w:ind w:left="2520" w:hanging="360"/>
      </w:pPr>
    </w:lvl>
    <w:lvl w:ilvl="4" w:tplc="08090003">
      <w:start w:val="1"/>
      <w:numFmt w:val="decimal"/>
      <w:lvlText w:val="%5."/>
      <w:lvlJc w:val="left"/>
      <w:pPr>
        <w:tabs>
          <w:tab w:val="num" w:pos="3240"/>
        </w:tabs>
        <w:ind w:left="3240" w:hanging="360"/>
      </w:pPr>
    </w:lvl>
    <w:lvl w:ilvl="5" w:tplc="08090005">
      <w:start w:val="1"/>
      <w:numFmt w:val="decimal"/>
      <w:lvlText w:val="%6."/>
      <w:lvlJc w:val="left"/>
      <w:pPr>
        <w:tabs>
          <w:tab w:val="num" w:pos="3960"/>
        </w:tabs>
        <w:ind w:left="3960" w:hanging="360"/>
      </w:pPr>
    </w:lvl>
    <w:lvl w:ilvl="6" w:tplc="08090001">
      <w:start w:val="1"/>
      <w:numFmt w:val="decimal"/>
      <w:lvlText w:val="%7."/>
      <w:lvlJc w:val="left"/>
      <w:pPr>
        <w:tabs>
          <w:tab w:val="num" w:pos="4680"/>
        </w:tabs>
        <w:ind w:left="4680" w:hanging="360"/>
      </w:pPr>
    </w:lvl>
    <w:lvl w:ilvl="7" w:tplc="08090003">
      <w:start w:val="1"/>
      <w:numFmt w:val="decimal"/>
      <w:lvlText w:val="%8."/>
      <w:lvlJc w:val="left"/>
      <w:pPr>
        <w:tabs>
          <w:tab w:val="num" w:pos="5400"/>
        </w:tabs>
        <w:ind w:left="5400" w:hanging="360"/>
      </w:pPr>
    </w:lvl>
    <w:lvl w:ilvl="8" w:tplc="08090005">
      <w:start w:val="1"/>
      <w:numFmt w:val="decimal"/>
      <w:lvlText w:val="%9."/>
      <w:lvlJc w:val="left"/>
      <w:pPr>
        <w:tabs>
          <w:tab w:val="num" w:pos="6120"/>
        </w:tabs>
        <w:ind w:left="6120" w:hanging="360"/>
      </w:pPr>
    </w:lvl>
  </w:abstractNum>
  <w:abstractNum w:abstractNumId="6">
    <w:nsid w:val="1E345E2C"/>
    <w:multiLevelType w:val="hybridMultilevel"/>
    <w:tmpl w:val="17E061BA"/>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7">
    <w:nsid w:val="364F2239"/>
    <w:multiLevelType w:val="hybridMultilevel"/>
    <w:tmpl w:val="1C78A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C914EB7"/>
    <w:multiLevelType w:val="hybridMultilevel"/>
    <w:tmpl w:val="1F182AB8"/>
    <w:lvl w:ilvl="0" w:tplc="04090005">
      <w:start w:val="1"/>
      <w:numFmt w:val="bullet"/>
      <w:lvlText w:val=""/>
      <w:lvlJc w:val="left"/>
      <w:pPr>
        <w:tabs>
          <w:tab w:val="num" w:pos="720"/>
        </w:tabs>
        <w:ind w:left="720" w:hanging="360"/>
      </w:pPr>
      <w:rPr>
        <w:rFonts w:ascii="Wingdings" w:hAnsi="Wingdings" w:hint="default"/>
        <w:b/>
      </w:rPr>
    </w:lvl>
    <w:lvl w:ilvl="1" w:tplc="08090005">
      <w:start w:val="1"/>
      <w:numFmt w:val="bullet"/>
      <w:lvlText w:val=""/>
      <w:lvlJc w:val="left"/>
      <w:pPr>
        <w:tabs>
          <w:tab w:val="num" w:pos="1800"/>
        </w:tabs>
        <w:ind w:left="1800" w:hanging="360"/>
      </w:pPr>
      <w:rPr>
        <w:rFonts w:ascii="Wingdings" w:hAnsi="Wingdings" w:hint="default"/>
        <w:b/>
      </w:r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9">
    <w:nsid w:val="535E7EB9"/>
    <w:multiLevelType w:val="hybridMultilevel"/>
    <w:tmpl w:val="AB92B628"/>
    <w:lvl w:ilvl="0" w:tplc="04090001">
      <w:start w:val="1"/>
      <w:numFmt w:val="bullet"/>
      <w:lvlText w:val=""/>
      <w:lvlJc w:val="left"/>
      <w:pPr>
        <w:tabs>
          <w:tab w:val="num" w:pos="360"/>
        </w:tabs>
        <w:ind w:left="360" w:hanging="360"/>
      </w:pPr>
      <w:rPr>
        <w:rFonts w:ascii="Symbol" w:hAnsi="Symbol" w:hint="default"/>
        <w:b/>
      </w:rPr>
    </w:lvl>
    <w:lvl w:ilvl="1" w:tplc="08090005">
      <w:start w:val="1"/>
      <w:numFmt w:val="bullet"/>
      <w:lvlText w:val=""/>
      <w:lvlJc w:val="left"/>
      <w:pPr>
        <w:tabs>
          <w:tab w:val="num" w:pos="1440"/>
        </w:tabs>
        <w:ind w:left="1440" w:hanging="360"/>
      </w:pPr>
      <w:rPr>
        <w:rFonts w:ascii="Wingdings" w:hAnsi="Wingdings" w:hint="default"/>
        <w:b/>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55266986"/>
    <w:multiLevelType w:val="hybridMultilevel"/>
    <w:tmpl w:val="2EFE3840"/>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1">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nsid w:val="58D23F9E"/>
    <w:multiLevelType w:val="hybridMultilevel"/>
    <w:tmpl w:val="3306FE9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3">
    <w:nsid w:val="63B85FAA"/>
    <w:multiLevelType w:val="hybridMultilevel"/>
    <w:tmpl w:val="A4F4CDB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4">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6E4D43DB"/>
    <w:multiLevelType w:val="hybridMultilevel"/>
    <w:tmpl w:val="D64E24EA"/>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6">
    <w:nsid w:val="70331FDA"/>
    <w:multiLevelType w:val="hybridMultilevel"/>
    <w:tmpl w:val="431875F0"/>
    <w:lvl w:ilvl="0" w:tplc="08090001">
      <w:start w:val="1"/>
      <w:numFmt w:val="bullet"/>
      <w:lvlText w:val=""/>
      <w:lvlJc w:val="left"/>
      <w:pPr>
        <w:ind w:left="360" w:hanging="360"/>
      </w:pPr>
      <w:rPr>
        <w:rFonts w:ascii="Symbol" w:hAnsi="Symbol" w:hint="default"/>
      </w:rPr>
    </w:lvl>
    <w:lvl w:ilvl="1" w:tplc="08090003">
      <w:start w:val="1"/>
      <w:numFmt w:val="decimal"/>
      <w:lvlText w:val="%2."/>
      <w:lvlJc w:val="left"/>
      <w:pPr>
        <w:tabs>
          <w:tab w:val="num" w:pos="1080"/>
        </w:tabs>
        <w:ind w:left="1080" w:hanging="360"/>
      </w:pPr>
    </w:lvl>
    <w:lvl w:ilvl="2" w:tplc="08090005">
      <w:start w:val="1"/>
      <w:numFmt w:val="decimal"/>
      <w:lvlText w:val="%3."/>
      <w:lvlJc w:val="left"/>
      <w:pPr>
        <w:tabs>
          <w:tab w:val="num" w:pos="1800"/>
        </w:tabs>
        <w:ind w:left="1800" w:hanging="360"/>
      </w:pPr>
    </w:lvl>
    <w:lvl w:ilvl="3" w:tplc="08090001">
      <w:start w:val="1"/>
      <w:numFmt w:val="decimal"/>
      <w:lvlText w:val="%4."/>
      <w:lvlJc w:val="left"/>
      <w:pPr>
        <w:tabs>
          <w:tab w:val="num" w:pos="2520"/>
        </w:tabs>
        <w:ind w:left="2520" w:hanging="360"/>
      </w:pPr>
    </w:lvl>
    <w:lvl w:ilvl="4" w:tplc="08090003">
      <w:start w:val="1"/>
      <w:numFmt w:val="decimal"/>
      <w:lvlText w:val="%5."/>
      <w:lvlJc w:val="left"/>
      <w:pPr>
        <w:tabs>
          <w:tab w:val="num" w:pos="3240"/>
        </w:tabs>
        <w:ind w:left="3240" w:hanging="360"/>
      </w:pPr>
    </w:lvl>
    <w:lvl w:ilvl="5" w:tplc="08090005">
      <w:start w:val="1"/>
      <w:numFmt w:val="decimal"/>
      <w:lvlText w:val="%6."/>
      <w:lvlJc w:val="left"/>
      <w:pPr>
        <w:tabs>
          <w:tab w:val="num" w:pos="3960"/>
        </w:tabs>
        <w:ind w:left="3960" w:hanging="360"/>
      </w:pPr>
    </w:lvl>
    <w:lvl w:ilvl="6" w:tplc="08090001">
      <w:start w:val="1"/>
      <w:numFmt w:val="decimal"/>
      <w:lvlText w:val="%7."/>
      <w:lvlJc w:val="left"/>
      <w:pPr>
        <w:tabs>
          <w:tab w:val="num" w:pos="4680"/>
        </w:tabs>
        <w:ind w:left="4680" w:hanging="360"/>
      </w:pPr>
    </w:lvl>
    <w:lvl w:ilvl="7" w:tplc="08090003">
      <w:start w:val="1"/>
      <w:numFmt w:val="decimal"/>
      <w:lvlText w:val="%8."/>
      <w:lvlJc w:val="left"/>
      <w:pPr>
        <w:tabs>
          <w:tab w:val="num" w:pos="5400"/>
        </w:tabs>
        <w:ind w:left="5400" w:hanging="360"/>
      </w:pPr>
    </w:lvl>
    <w:lvl w:ilvl="8" w:tplc="08090005">
      <w:start w:val="1"/>
      <w:numFmt w:val="decimal"/>
      <w:lvlText w:val="%9."/>
      <w:lvlJc w:val="left"/>
      <w:pPr>
        <w:tabs>
          <w:tab w:val="num" w:pos="6120"/>
        </w:tabs>
        <w:ind w:left="6120" w:hanging="360"/>
      </w:pPr>
    </w:lvl>
  </w:abstractNum>
  <w:abstractNum w:abstractNumId="17">
    <w:nsid w:val="79B7284C"/>
    <w:multiLevelType w:val="hybridMultilevel"/>
    <w:tmpl w:val="51080C5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8">
    <w:nsid w:val="7A381A60"/>
    <w:multiLevelType w:val="hybridMultilevel"/>
    <w:tmpl w:val="23DAE9D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9">
    <w:nsid w:val="7A90297B"/>
    <w:multiLevelType w:val="hybridMultilevel"/>
    <w:tmpl w:val="7F020458"/>
    <w:lvl w:ilvl="0" w:tplc="126654E0">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7D335E49"/>
    <w:multiLevelType w:val="hybridMultilevel"/>
    <w:tmpl w:val="E2B84EF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nsid w:val="7F4142B0"/>
    <w:multiLevelType w:val="multilevel"/>
    <w:tmpl w:val="7F020458"/>
    <w:lvl w:ilvl="0">
      <w:start w:val="1"/>
      <w:numFmt w:val="low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14"/>
  </w:num>
  <w:num w:numId="2">
    <w:abstractNumId w:val="21"/>
  </w:num>
  <w:num w:numId="3">
    <w:abstractNumId w:val="11"/>
  </w:num>
  <w:num w:numId="4">
    <w:abstractNumId w:val="1"/>
  </w:num>
  <w:num w:numId="5">
    <w:abstractNumId w:val="3"/>
  </w:num>
  <w:num w:numId="6">
    <w:abstractNumId w:val="19"/>
  </w:num>
  <w:num w:numId="7">
    <w:abstractNumId w:val="22"/>
  </w:num>
  <w:num w:numId="8">
    <w:abstractNumId w:val="2"/>
  </w:num>
  <w:num w:numId="9">
    <w:abstractNumId w:val="20"/>
  </w:num>
  <w:num w:numId="10">
    <w:abstractNumId w:val="13"/>
  </w:num>
  <w:num w:numId="11">
    <w:abstractNumId w:val="18"/>
  </w:num>
  <w:num w:numId="12">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6"/>
  </w:num>
  <w:num w:numId="16">
    <w:abstractNumId w:val="17"/>
  </w:num>
  <w:num w:numId="17">
    <w:abstractNumId w:val="12"/>
  </w:num>
  <w:num w:numId="18">
    <w:abstractNumId w:val="0"/>
  </w:num>
  <w:num w:numId="19">
    <w:abstractNumId w:val="15"/>
  </w:num>
  <w:num w:numId="20">
    <w:abstractNumId w:val="8"/>
  </w:num>
  <w:num w:numId="21">
    <w:abstractNumId w:val="10"/>
  </w:num>
  <w:num w:numId="22">
    <w:abstractNumId w:val="9"/>
  </w:num>
  <w:num w:numId="23">
    <w:abstractNumId w:val="7"/>
  </w:num>
  <w:num w:numId="2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41985"/>
  </w:hdrShapeDefaults>
  <w:footnotePr>
    <w:footnote w:id="-1"/>
    <w:footnote w:id="0"/>
  </w:footnotePr>
  <w:endnotePr>
    <w:endnote w:id="-1"/>
    <w:endnote w:id="0"/>
  </w:endnotePr>
  <w:compat/>
  <w:rsids>
    <w:rsidRoot w:val="00A2577B"/>
    <w:rsid w:val="00075AAA"/>
    <w:rsid w:val="000769F8"/>
    <w:rsid w:val="00076A49"/>
    <w:rsid w:val="000911DF"/>
    <w:rsid w:val="000A0F2E"/>
    <w:rsid w:val="000A2414"/>
    <w:rsid w:val="000B5923"/>
    <w:rsid w:val="000C153C"/>
    <w:rsid w:val="000E1D0E"/>
    <w:rsid w:val="000E73A0"/>
    <w:rsid w:val="000F3034"/>
    <w:rsid w:val="00102192"/>
    <w:rsid w:val="00113AAD"/>
    <w:rsid w:val="001175E5"/>
    <w:rsid w:val="0014213C"/>
    <w:rsid w:val="00162874"/>
    <w:rsid w:val="00164DB7"/>
    <w:rsid w:val="001849E6"/>
    <w:rsid w:val="001A624A"/>
    <w:rsid w:val="001B3FD3"/>
    <w:rsid w:val="00200176"/>
    <w:rsid w:val="002153BA"/>
    <w:rsid w:val="00233E6E"/>
    <w:rsid w:val="002E0E78"/>
    <w:rsid w:val="002E4BBC"/>
    <w:rsid w:val="00354BBD"/>
    <w:rsid w:val="00362A4C"/>
    <w:rsid w:val="003A3B3E"/>
    <w:rsid w:val="003B3907"/>
    <w:rsid w:val="003E423D"/>
    <w:rsid w:val="003F19CA"/>
    <w:rsid w:val="004118A7"/>
    <w:rsid w:val="00436D9B"/>
    <w:rsid w:val="004512CE"/>
    <w:rsid w:val="00461F3A"/>
    <w:rsid w:val="00463DB0"/>
    <w:rsid w:val="00467963"/>
    <w:rsid w:val="00487B68"/>
    <w:rsid w:val="004B1EB6"/>
    <w:rsid w:val="004B2708"/>
    <w:rsid w:val="004B7912"/>
    <w:rsid w:val="004C77AF"/>
    <w:rsid w:val="004F1CCD"/>
    <w:rsid w:val="004F2EA6"/>
    <w:rsid w:val="00506517"/>
    <w:rsid w:val="00513DB0"/>
    <w:rsid w:val="005645D2"/>
    <w:rsid w:val="00590B0A"/>
    <w:rsid w:val="005A2E94"/>
    <w:rsid w:val="006574B3"/>
    <w:rsid w:val="00666A18"/>
    <w:rsid w:val="0068300B"/>
    <w:rsid w:val="006968DA"/>
    <w:rsid w:val="006A1357"/>
    <w:rsid w:val="006A5199"/>
    <w:rsid w:val="006B1608"/>
    <w:rsid w:val="006D232B"/>
    <w:rsid w:val="0070529C"/>
    <w:rsid w:val="00743C76"/>
    <w:rsid w:val="0074425B"/>
    <w:rsid w:val="00744EF3"/>
    <w:rsid w:val="00745A4B"/>
    <w:rsid w:val="007471E6"/>
    <w:rsid w:val="00791F54"/>
    <w:rsid w:val="007C038F"/>
    <w:rsid w:val="007F7730"/>
    <w:rsid w:val="00803DCB"/>
    <w:rsid w:val="00815350"/>
    <w:rsid w:val="008407C1"/>
    <w:rsid w:val="00852414"/>
    <w:rsid w:val="008553E2"/>
    <w:rsid w:val="00867711"/>
    <w:rsid w:val="00867E1A"/>
    <w:rsid w:val="00882F92"/>
    <w:rsid w:val="008C26A2"/>
    <w:rsid w:val="00952AC2"/>
    <w:rsid w:val="009864E0"/>
    <w:rsid w:val="00992558"/>
    <w:rsid w:val="009B1942"/>
    <w:rsid w:val="009F4E02"/>
    <w:rsid w:val="009F7274"/>
    <w:rsid w:val="00A2577B"/>
    <w:rsid w:val="00A37FB1"/>
    <w:rsid w:val="00A44DD7"/>
    <w:rsid w:val="00AF2363"/>
    <w:rsid w:val="00B02684"/>
    <w:rsid w:val="00B16F23"/>
    <w:rsid w:val="00B303F5"/>
    <w:rsid w:val="00B36FD9"/>
    <w:rsid w:val="00B72A49"/>
    <w:rsid w:val="00B8036E"/>
    <w:rsid w:val="00C03AA9"/>
    <w:rsid w:val="00C44283"/>
    <w:rsid w:val="00C8651F"/>
    <w:rsid w:val="00C956E2"/>
    <w:rsid w:val="00CE7E5E"/>
    <w:rsid w:val="00D346C3"/>
    <w:rsid w:val="00D92AA6"/>
    <w:rsid w:val="00D95DA3"/>
    <w:rsid w:val="00DB34E3"/>
    <w:rsid w:val="00E8658E"/>
    <w:rsid w:val="00E95856"/>
    <w:rsid w:val="00EA0187"/>
    <w:rsid w:val="00EA1E2D"/>
    <w:rsid w:val="00EB48CC"/>
    <w:rsid w:val="00EB7C07"/>
    <w:rsid w:val="00EC4808"/>
    <w:rsid w:val="00EE6782"/>
    <w:rsid w:val="00F2168A"/>
    <w:rsid w:val="00F54A17"/>
    <w:rsid w:val="00FD2474"/>
    <w:rsid w:val="00FD5E76"/>
    <w:rsid w:val="00FE12C4"/>
    <w:rsid w:val="00FE7E1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table" w:styleId="TableGrid">
    <w:name w:val="Table Grid"/>
    <w:basedOn w:val="TableNormal"/>
    <w:rsid w:val="006D23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6D232B"/>
    <w:pPr>
      <w:ind w:left="720"/>
    </w:pPr>
    <w:rPr>
      <w:rFonts w:ascii="Arial" w:hAnsi="Arial" w:cs="Arial"/>
    </w:rPr>
  </w:style>
  <w:style w:type="paragraph" w:customStyle="1" w:styleId="Body">
    <w:name w:val="Body"/>
    <w:rsid w:val="006D232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TitleChar">
    <w:name w:val="Title Char"/>
    <w:basedOn w:val="DefaultParagraphFont"/>
    <w:link w:val="Title"/>
    <w:rsid w:val="00463DB0"/>
    <w:rPr>
      <w:b/>
      <w:sz w:val="22"/>
      <w:lang w:eastAsia="en-US"/>
    </w:rPr>
  </w:style>
  <w:style w:type="character" w:customStyle="1" w:styleId="HeaderChar">
    <w:name w:val="Header Char"/>
    <w:basedOn w:val="DefaultParagraphFont"/>
    <w:link w:val="Header"/>
    <w:uiPriority w:val="99"/>
    <w:rsid w:val="00506517"/>
    <w:rPr>
      <w:sz w:val="24"/>
      <w:szCs w:val="24"/>
      <w:lang w:eastAsia="en-US"/>
    </w:rPr>
  </w:style>
  <w:style w:type="character" w:customStyle="1" w:styleId="FooterChar">
    <w:name w:val="Footer Char"/>
    <w:basedOn w:val="DefaultParagraphFont"/>
    <w:link w:val="Footer"/>
    <w:uiPriority w:val="99"/>
    <w:rsid w:val="00506517"/>
    <w:rPr>
      <w:sz w:val="24"/>
      <w:szCs w:val="24"/>
      <w:lang w:eastAsia="en-US"/>
    </w:rPr>
  </w:style>
  <w:style w:type="paragraph" w:styleId="BalloonText">
    <w:name w:val="Balloon Text"/>
    <w:basedOn w:val="Normal"/>
    <w:link w:val="BalloonTextChar"/>
    <w:rsid w:val="00506517"/>
    <w:rPr>
      <w:rFonts w:ascii="Tahoma" w:hAnsi="Tahoma" w:cs="Tahoma"/>
      <w:sz w:val="16"/>
      <w:szCs w:val="16"/>
    </w:rPr>
  </w:style>
  <w:style w:type="character" w:customStyle="1" w:styleId="BalloonTextChar">
    <w:name w:val="Balloon Text Char"/>
    <w:basedOn w:val="DefaultParagraphFont"/>
    <w:link w:val="BalloonText"/>
    <w:rsid w:val="00506517"/>
    <w:rPr>
      <w:rFonts w:ascii="Tahoma" w:hAnsi="Tahoma" w:cs="Tahoma"/>
      <w:sz w:val="16"/>
      <w:szCs w:val="16"/>
      <w:lang w:eastAsia="en-US"/>
    </w:rPr>
  </w:style>
  <w:style w:type="character" w:customStyle="1" w:styleId="Heading1Char">
    <w:name w:val="Heading 1 Char"/>
    <w:basedOn w:val="DefaultParagraphFont"/>
    <w:link w:val="Heading1"/>
    <w:rsid w:val="00EA1E2D"/>
    <w:rPr>
      <w:b/>
      <w:bCs/>
      <w:sz w:val="32"/>
      <w:szCs w:val="32"/>
      <w:lang w:eastAsia="en-US"/>
    </w:rPr>
  </w:style>
  <w:style w:type="character" w:styleId="Emphasis">
    <w:name w:val="Emphasis"/>
    <w:basedOn w:val="DefaultParagraphFont"/>
    <w:qFormat/>
    <w:rsid w:val="007471E6"/>
    <w:rPr>
      <w:i/>
      <w:iCs/>
    </w:rPr>
  </w:style>
</w:styles>
</file>

<file path=word/webSettings.xml><?xml version="1.0" encoding="utf-8"?>
<w:webSettings xmlns:r="http://schemas.openxmlformats.org/officeDocument/2006/relationships" xmlns:w="http://schemas.openxmlformats.org/wordprocessingml/2006/main">
  <w:divs>
    <w:div w:id="1877501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3D9AAF-17AA-455D-9D52-7029BFE49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763</Words>
  <Characters>4135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4889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3</cp:revision>
  <cp:lastPrinted>2018-06-13T07:28:00Z</cp:lastPrinted>
  <dcterms:created xsi:type="dcterms:W3CDTF">2018-06-13T07:28:00Z</dcterms:created>
  <dcterms:modified xsi:type="dcterms:W3CDTF">2018-06-14T18:15:00Z</dcterms:modified>
</cp:coreProperties>
</file>